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in</w:t>
      </w:r>
      <w:r>
        <w:t xml:space="preserve"> </w:t>
      </w:r>
      <w:r>
        <w:t xml:space="preserve">Kenya</w:t>
      </w:r>
      <w:r>
        <w:t xml:space="preserve"> </w:t>
      </w:r>
      <w:r>
        <w:t xml:space="preserve">Nairobi</w:t>
      </w:r>
    </w:p>
    <w:bookmarkStart w:id="37" w:name="curriculum-vitae"/>
    <w:p>
      <w:pPr>
        <w:pStyle w:val="Heading1"/>
      </w:pPr>
      <w:r>
        <w:t xml:space="preserve">Curriculum Vitae</w:t>
      </w:r>
    </w:p>
    <w:bookmarkStart w:id="36" w:name="auditor-kenya-nairobi"/>
    <w:p>
      <w:pPr>
        <w:pStyle w:val="Heading2"/>
      </w:pPr>
      <w:r>
        <w:t xml:space="preserve">AUDITOR | KENYA NAIROBI</w:t>
      </w:r>
    </w:p>
    <w:bookmarkStart w:id="20" w:name="purpose-of-this-cv"/>
    <w:p>
      <w:pPr>
        <w:pStyle w:val="Heading3"/>
      </w:pPr>
      <w:r>
        <w:t xml:space="preserve">PURPOSE OF THIS CV</w:t>
      </w:r>
    </w:p>
    <w:p>
      <w:pPr>
        <w:pStyle w:val="FirstParagraph"/>
      </w:pPr>
      <w:r>
        <w:t xml:space="preserve">This Curriculum Vitae is tailored for an Auditor seeking professional opportunities in Kenya Nairobi. It highlights extensive experience, technical expertise, and a strong understanding of the Kenyan accounting landscape. The document is designed to align with the demands of the auditing profession in Kenya, emphasizing compliance with local regulations and international standards.</w:t>
      </w:r>
    </w:p>
    <w:bookmarkEnd w:id="20"/>
    <w:bookmarkStart w:id="21"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+254 7XX XXX XXX</w:t>
      </w:r>
    </w:p>
    <w:p>
      <w:pPr>
        <w:pStyle w:val="BodyText"/>
      </w:pPr>
      <w:r>
        <w:rPr>
          <w:bCs/>
          <w:b/>
        </w:rPr>
        <w:t xml:space="preserve">Address:</w:t>
      </w:r>
      <w:r>
        <w:t xml:space="preserve"> </w:t>
      </w:r>
      <w:r>
        <w:t xml:space="preserve">Nairobi, Kenya</w:t>
      </w:r>
    </w:p>
    <w:p>
      <w:pPr>
        <w:pStyle w:val="BodyText"/>
      </w:pPr>
      <w:r>
        <w:rPr>
          <w:bCs/>
          <w:b/>
        </w:rPr>
        <w:t xml:space="preserve">Date of Birth:</w:t>
      </w:r>
      <w:r>
        <w:t xml:space="preserve"> </w:t>
      </w:r>
      <w:r>
        <w:t xml:space="preserve">[DD/MM/YYYY]</w:t>
      </w:r>
    </w:p>
    <w:bookmarkEnd w:id="21"/>
    <w:bookmarkStart w:id="22" w:name="professional-summary"/>
    <w:p>
      <w:pPr>
        <w:pStyle w:val="Heading3"/>
      </w:pPr>
      <w:r>
        <w:t xml:space="preserve">PROFESSIONAL SUMMARY</w:t>
      </w:r>
    </w:p>
    <w:p>
      <w:pPr>
        <w:pStyle w:val="FirstParagraph"/>
      </w:pPr>
      <w:r>
        <w:t xml:space="preserve">A highly motivated and detail-oriented Auditor with over [X years] of experience in financial auditing, internal controls, and risk management. Specialized in delivering compliance-focused solutions tailored to the dynamic business environment of Kenya Nairobi. Proficient in analyzing financial statements, conducting audits, and ensuring adherence to Kenyan accounting standards (KAS) and international frameworks like IFRS. Committed to upholding transparency, integrity, and accountability in all professional engagements.</w:t>
      </w:r>
    </w:p>
    <w:bookmarkEnd w:id="22"/>
    <w:bookmarkStart w:id="26" w:name="professional-experience"/>
    <w:p>
      <w:pPr>
        <w:pStyle w:val="Heading3"/>
      </w:pPr>
      <w:r>
        <w:t xml:space="preserve">PROFESSIONAL EXPERIENCE</w:t>
      </w:r>
    </w:p>
    <w:bookmarkStart w:id="23" w:name="auditor"/>
    <w:p>
      <w:pPr>
        <w:pStyle w:val="Heading4"/>
      </w:pPr>
      <w:r>
        <w:t xml:space="preserve">AUDITOR</w:t>
      </w:r>
    </w:p>
    <w:p>
      <w:pPr>
        <w:pStyle w:val="FirstParagraph"/>
      </w:pPr>
      <w:r>
        <w:rPr>
          <w:bCs/>
          <w:b/>
        </w:rPr>
        <w:t xml:space="preserve">[Company Name], Nairobi, Kenya</w:t>
      </w:r>
    </w:p>
    <w:p>
      <w:pPr>
        <w:pStyle w:val="BodyText"/>
      </w:pPr>
      <w:r>
        <w:rPr>
          <w:iCs/>
          <w:i/>
        </w:rPr>
        <w:t xml:space="preserve">January 2020 – Present</w:t>
      </w:r>
    </w:p>
    <w:p>
      <w:pPr>
        <w:numPr>
          <w:ilvl w:val="0"/>
          <w:numId w:val="1001"/>
        </w:numPr>
        <w:pStyle w:val="Compact"/>
      </w:pPr>
      <w:r>
        <w:t xml:space="preserve">Conducted financial statement audits for private and public sector clients in Nairobi, ensuring compliance with Kenyan laws and international accounting standards.</w:t>
      </w:r>
    </w:p>
    <w:p>
      <w:pPr>
        <w:numPr>
          <w:ilvl w:val="0"/>
          <w:numId w:val="1001"/>
        </w:numPr>
        <w:pStyle w:val="Compact"/>
      </w:pPr>
      <w:r>
        <w:t xml:space="preserve">Managed audit teams of 5–10 members, coordinating fieldwork, data collection, and reporting to meet strict deadlines.</w:t>
      </w:r>
    </w:p>
    <w:p>
      <w:pPr>
        <w:numPr>
          <w:ilvl w:val="0"/>
          <w:numId w:val="1001"/>
        </w:numPr>
        <w:pStyle w:val="Compact"/>
      </w:pPr>
      <w:r>
        <w:t xml:space="preserve">Identified internal control weaknesses in organizations operating within Kenya Nairobi and provided actionable recommendations to mitigate risks.</w:t>
      </w:r>
    </w:p>
    <w:p>
      <w:pPr>
        <w:numPr>
          <w:ilvl w:val="0"/>
          <w:numId w:val="1001"/>
        </w:numPr>
        <w:pStyle w:val="Compact"/>
      </w:pPr>
      <w:r>
        <w:t xml:space="preserve">Collaborated with clients in the banking, manufacturing, and non-profit sectors to improve financial transparency and governance practices.</w:t>
      </w:r>
    </w:p>
    <w:p>
      <w:pPr>
        <w:numPr>
          <w:ilvl w:val="0"/>
          <w:numId w:val="1001"/>
        </w:numPr>
        <w:pStyle w:val="Compact"/>
      </w:pPr>
      <w:r>
        <w:t xml:space="preserve">Prepared audit reports for regulatory bodies such as the Kenya Revenue Authority (KRA) and the Capital Markets Authority (CMA).</w:t>
      </w:r>
    </w:p>
    <w:bookmarkEnd w:id="23"/>
    <w:bookmarkStart w:id="24" w:name="audit-senior"/>
    <w:p>
      <w:pPr>
        <w:pStyle w:val="Heading4"/>
      </w:pPr>
      <w:r>
        <w:t xml:space="preserve">AUDIT SENIOR</w:t>
      </w:r>
    </w:p>
    <w:p>
      <w:pPr>
        <w:pStyle w:val="FirstParagraph"/>
      </w:pPr>
      <w:r>
        <w:rPr>
          <w:bCs/>
          <w:b/>
        </w:rPr>
        <w:t xml:space="preserve">[Previous Company Name], Nairobi, Kenya</w:t>
      </w:r>
    </w:p>
    <w:p>
      <w:pPr>
        <w:pStyle w:val="BodyText"/>
      </w:pPr>
      <w:r>
        <w:rPr>
          <w:iCs/>
          <w:i/>
        </w:rPr>
        <w:t xml:space="preserve">June 2016 – December 2019</w:t>
      </w:r>
    </w:p>
    <w:p>
      <w:pPr>
        <w:numPr>
          <w:ilvl w:val="0"/>
          <w:numId w:val="1002"/>
        </w:numPr>
        <w:pStyle w:val="Compact"/>
      </w:pPr>
      <w:r>
        <w:t xml:space="preserve">Reviewed financial records and internal processes for accuracy, ensuring adherence to KAS and IFRS.</w:t>
      </w:r>
    </w:p>
    <w:p>
      <w:pPr>
        <w:numPr>
          <w:ilvl w:val="0"/>
          <w:numId w:val="1002"/>
        </w:numPr>
        <w:pStyle w:val="Compact"/>
      </w:pPr>
      <w:r>
        <w:t xml:space="preserve">Provided audit support to multinational corporations operating in Nairobi, including tax compliance and financial reporting.</w:t>
      </w:r>
    </w:p>
    <w:p>
      <w:pPr>
        <w:numPr>
          <w:ilvl w:val="0"/>
          <w:numId w:val="1002"/>
        </w:numPr>
        <w:pStyle w:val="Compact"/>
      </w:pPr>
      <w:r>
        <w:t xml:space="preserve">Trained junior auditors on audit procedures specific to the Kenyan market, emphasizing local regulatory requirements.</w:t>
      </w:r>
    </w:p>
    <w:p>
      <w:pPr>
        <w:numPr>
          <w:ilvl w:val="0"/>
          <w:numId w:val="1002"/>
        </w:numPr>
        <w:pStyle w:val="Compact"/>
      </w:pPr>
      <w:r>
        <w:t xml:space="preserve">Assisted in the development of internal control frameworks for clients in sectors such as healthcare and education.</w:t>
      </w:r>
    </w:p>
    <w:p>
      <w:pPr>
        <w:numPr>
          <w:ilvl w:val="0"/>
          <w:numId w:val="1002"/>
        </w:numPr>
        <w:pStyle w:val="Compact"/>
      </w:pPr>
      <w:r>
        <w:t xml:space="preserve">Contributed to the successful completion of annual audits for over 50 organizations based in Nairobi.</w:t>
      </w:r>
    </w:p>
    <w:bookmarkEnd w:id="24"/>
    <w:bookmarkStart w:id="25" w:name="audit-assistant"/>
    <w:p>
      <w:pPr>
        <w:pStyle w:val="Heading4"/>
      </w:pPr>
      <w:r>
        <w:t xml:space="preserve">AUDIT ASSISTANT</w:t>
      </w:r>
    </w:p>
    <w:p>
      <w:pPr>
        <w:pStyle w:val="FirstParagraph"/>
      </w:pPr>
      <w:r>
        <w:rPr>
          <w:bCs/>
          <w:b/>
        </w:rPr>
        <w:t xml:space="preserve">[Previous Company Name], Nairobi, Kenya</w:t>
      </w:r>
    </w:p>
    <w:p>
      <w:pPr>
        <w:pStyle w:val="BodyText"/>
      </w:pPr>
      <w:r>
        <w:rPr>
          <w:iCs/>
          <w:i/>
        </w:rPr>
        <w:t xml:space="preserve">January 2013 – May 2016</w:t>
      </w:r>
    </w:p>
    <w:p>
      <w:pPr>
        <w:numPr>
          <w:ilvl w:val="0"/>
          <w:numId w:val="1003"/>
        </w:numPr>
        <w:pStyle w:val="Compact"/>
      </w:pPr>
      <w:r>
        <w:t xml:space="preserve">Supported audit engagements by compiling financial data, verifying records, and documenting audit procedures.</w:t>
      </w:r>
    </w:p>
    <w:p>
      <w:pPr>
        <w:numPr>
          <w:ilvl w:val="0"/>
          <w:numId w:val="1003"/>
        </w:numPr>
        <w:pStyle w:val="Compact"/>
      </w:pPr>
      <w:r>
        <w:t xml:space="preserve">Assisted in the preparation of draft audit reports and compliance checklists for clients in Nairobi.</w:t>
      </w:r>
    </w:p>
    <w:p>
      <w:pPr>
        <w:numPr>
          <w:ilvl w:val="0"/>
          <w:numId w:val="1003"/>
        </w:numPr>
        <w:pStyle w:val="Compact"/>
      </w:pPr>
      <w:r>
        <w:t xml:space="preserve">Conducted preliminary risk assessments to identify potential areas of non-compliance in client operations.</w:t>
      </w:r>
    </w:p>
    <w:p>
      <w:pPr>
        <w:numPr>
          <w:ilvl w:val="0"/>
          <w:numId w:val="1003"/>
        </w:numPr>
        <w:pStyle w:val="Compact"/>
      </w:pPr>
      <w:r>
        <w:t xml:space="preserve">Participated in fieldwork across sectors like real estate, technology, and retail, gaining insights into the Kenyan business ecosystem.</w:t>
      </w:r>
    </w:p>
    <w:bookmarkEnd w:id="25"/>
    <w:bookmarkEnd w:id="26"/>
    <w:bookmarkStart w:id="31" w:name="education-and-certifications"/>
    <w:p>
      <w:pPr>
        <w:pStyle w:val="Heading3"/>
      </w:pPr>
      <w:r>
        <w:t xml:space="preserve">EDUCATION AND CERTIFICATIONS</w:t>
      </w:r>
    </w:p>
    <w:bookmarkStart w:id="27" w:name="bachelor-of-commerce-accounting"/>
    <w:p>
      <w:pPr>
        <w:pStyle w:val="Heading4"/>
      </w:pPr>
      <w:r>
        <w:t xml:space="preserve">Bachelor of Commerce (Accounting)</w:t>
      </w:r>
    </w:p>
    <w:p>
      <w:pPr>
        <w:pStyle w:val="FirstParagraph"/>
      </w:pPr>
      <w:r>
        <w:rPr>
          <w:bCs/>
          <w:b/>
        </w:rPr>
        <w:t xml:space="preserve">University of Nairobi, Kenya</w:t>
      </w:r>
    </w:p>
    <w:p>
      <w:pPr>
        <w:pStyle w:val="BodyText"/>
      </w:pPr>
      <w:r>
        <w:rPr>
          <w:iCs/>
          <w:i/>
        </w:rPr>
        <w:t xml:space="preserve">Graduated: [Year]</w:t>
      </w:r>
    </w:p>
    <w:bookmarkEnd w:id="27"/>
    <w:bookmarkStart w:id="28" w:name="certified-public-accountant-cpa-kenya"/>
    <w:p>
      <w:pPr>
        <w:pStyle w:val="Heading4"/>
      </w:pPr>
      <w:r>
        <w:t xml:space="preserve">Certified Public Accountant (CPA) – Kenya</w:t>
      </w:r>
    </w:p>
    <w:p>
      <w:pPr>
        <w:pStyle w:val="FirstParagraph"/>
      </w:pPr>
      <w:r>
        <w:rPr>
          <w:bCs/>
          <w:b/>
        </w:rPr>
        <w:t xml:space="preserve">Kenya Institute of Certified Public Accountants (KICPA)</w:t>
      </w:r>
    </w:p>
    <w:p>
      <w:pPr>
        <w:pStyle w:val="BodyText"/>
      </w:pPr>
      <w:r>
        <w:rPr>
          <w:iCs/>
          <w:i/>
        </w:rPr>
        <w:t xml:space="preserve">Qualified: [Year]</w:t>
      </w:r>
    </w:p>
    <w:bookmarkEnd w:id="28"/>
    <w:bookmarkStart w:id="29" w:name="X0d64683b36c1c048b8239e845f8b8207d93ccc6"/>
    <w:p>
      <w:pPr>
        <w:pStyle w:val="Heading4"/>
      </w:pPr>
      <w:r>
        <w:t xml:space="preserve">Association of Chartered Certified Accountants (ACCA)</w:t>
      </w:r>
    </w:p>
    <w:p>
      <w:pPr>
        <w:pStyle w:val="FirstParagraph"/>
      </w:pPr>
      <w:r>
        <w:rPr>
          <w:bCs/>
          <w:b/>
        </w:rPr>
        <w:t xml:space="preserve">ACCA Global Qualification</w:t>
      </w:r>
    </w:p>
    <w:p>
      <w:pPr>
        <w:pStyle w:val="BodyText"/>
      </w:pPr>
      <w:r>
        <w:rPr>
          <w:iCs/>
          <w:i/>
        </w:rPr>
        <w:t xml:space="preserve">Completed: [Year]</w:t>
      </w:r>
    </w:p>
    <w:bookmarkEnd w:id="29"/>
    <w:bookmarkStart w:id="30" w:name="Xe2e8e7eadae4a07c8a109b66b1686f2310d50e7"/>
    <w:p>
      <w:pPr>
        <w:pStyle w:val="Heading4"/>
      </w:pPr>
      <w:r>
        <w:t xml:space="preserve">Courses in Kenya’s Accounting Standards and Taxation</w:t>
      </w:r>
    </w:p>
    <w:p>
      <w:pPr>
        <w:numPr>
          <w:ilvl w:val="0"/>
          <w:numId w:val="1004"/>
        </w:numPr>
        <w:pStyle w:val="Compact"/>
      </w:pPr>
      <w:r>
        <w:t xml:space="preserve">KAS 1 to KAS 30: Interpretation and Application</w:t>
      </w:r>
    </w:p>
    <w:p>
      <w:pPr>
        <w:numPr>
          <w:ilvl w:val="0"/>
          <w:numId w:val="1004"/>
        </w:numPr>
        <w:pStyle w:val="Compact"/>
      </w:pPr>
      <w:r>
        <w:t xml:space="preserve">Kenya Revenue Authority (KRA) Compliance Training</w:t>
      </w:r>
    </w:p>
    <w:p>
      <w:pPr>
        <w:numPr>
          <w:ilvl w:val="0"/>
          <w:numId w:val="1004"/>
        </w:numPr>
        <w:pStyle w:val="Compact"/>
      </w:pPr>
      <w:r>
        <w:t xml:space="preserve">Risk Management for Auditors in Nairobi’s Business Environment</w:t>
      </w:r>
    </w:p>
    <w:bookmarkEnd w:id="30"/>
    <w:bookmarkEnd w:id="31"/>
    <w:bookmarkStart w:id="32" w:name="professional-development"/>
    <w:p>
      <w:pPr>
        <w:pStyle w:val="Heading3"/>
      </w:pPr>
      <w:r>
        <w:t xml:space="preserve">PROFESSIONAL DEVELOPMENT</w:t>
      </w:r>
    </w:p>
    <w:p>
      <w:pPr>
        <w:numPr>
          <w:ilvl w:val="0"/>
          <w:numId w:val="1005"/>
        </w:numPr>
        <w:pStyle w:val="Compact"/>
      </w:pPr>
      <w:r>
        <w:t xml:space="preserve">Attended workshops on digital auditing tools and data analytics hosted by the Kenya Accounting Association (KAA) in Nairobi.</w:t>
      </w:r>
    </w:p>
    <w:p>
      <w:pPr>
        <w:numPr>
          <w:ilvl w:val="0"/>
          <w:numId w:val="1005"/>
        </w:numPr>
        <w:pStyle w:val="Compact"/>
      </w:pPr>
      <w:r>
        <w:t xml:space="preserve">Participated in seminars on anti-corruption measures for auditors, organized by the Kenyan Ministry of Finance.</w:t>
      </w:r>
    </w:p>
    <w:p>
      <w:pPr>
        <w:numPr>
          <w:ilvl w:val="0"/>
          <w:numId w:val="1005"/>
        </w:numPr>
        <w:pStyle w:val="Compact"/>
      </w:pPr>
      <w:r>
        <w:t xml:space="preserve">Completed a certification program on ESG (Environmental, Social, Governance) reporting for businesses in Kenya.</w:t>
      </w:r>
    </w:p>
    <w:bookmarkEnd w:id="32"/>
    <w:bookmarkStart w:id="33" w:name="skills"/>
    <w:p>
      <w:pPr>
        <w:pStyle w:val="Heading3"/>
      </w:pPr>
      <w:r>
        <w:t xml:space="preserve">SKILLS</w:t>
      </w:r>
    </w:p>
    <w:p>
      <w:pPr>
        <w:numPr>
          <w:ilvl w:val="0"/>
          <w:numId w:val="1006"/>
        </w:numPr>
        <w:pStyle w:val="Compact"/>
      </w:pPr>
      <w:r>
        <w:rPr>
          <w:bCs/>
          <w:b/>
        </w:rPr>
        <w:t xml:space="preserve">Technical Skills:</w:t>
      </w:r>
      <w:r>
        <w:t xml:space="preserve"> </w:t>
      </w:r>
      <w:r>
        <w:t xml:space="preserve">Financial Statement Analysis, Internal Controls Assessment, Audit Planning, Tax Compliance (KRA), IFRS/KAS Interpretation.</w:t>
      </w:r>
    </w:p>
    <w:p>
      <w:pPr>
        <w:numPr>
          <w:ilvl w:val="0"/>
          <w:numId w:val="1006"/>
        </w:numPr>
        <w:pStyle w:val="Compact"/>
      </w:pPr>
      <w:r>
        <w:rPr>
          <w:bCs/>
          <w:b/>
        </w:rPr>
        <w:t xml:space="preserve">Software:</w:t>
      </w:r>
      <w:r>
        <w:t xml:space="preserve"> </w:t>
      </w:r>
      <w:r>
        <w:t xml:space="preserve">SAP, QuickBooks, Excel Advanced Functions, Audit Management Systems (e.g., CaseWare).</w:t>
      </w:r>
    </w:p>
    <w:p>
      <w:pPr>
        <w:numPr>
          <w:ilvl w:val="0"/>
          <w:numId w:val="1006"/>
        </w:numPr>
        <w:pStyle w:val="Compact"/>
      </w:pPr>
      <w:r>
        <w:rPr>
          <w:bCs/>
          <w:b/>
        </w:rPr>
        <w:t xml:space="preserve">Languages:</w:t>
      </w:r>
      <w:r>
        <w:t xml:space="preserve"> </w:t>
      </w:r>
      <w:r>
        <w:t xml:space="preserve">English (Fluent), Swahili (Intermediate).</w:t>
      </w:r>
    </w:p>
    <w:p>
      <w:pPr>
        <w:numPr>
          <w:ilvl w:val="0"/>
          <w:numId w:val="1006"/>
        </w:numPr>
        <w:pStyle w:val="Compact"/>
      </w:pPr>
      <w:r>
        <w:rPr>
          <w:bCs/>
          <w:b/>
        </w:rPr>
        <w:t xml:space="preserve">Soft Skills:</w:t>
      </w:r>
      <w:r>
        <w:t xml:space="preserve"> </w:t>
      </w:r>
      <w:r>
        <w:t xml:space="preserve">Analytical Thinking, Client Communication, Team Leadership, Problem-Solving.</w:t>
      </w:r>
    </w:p>
    <w:bookmarkEnd w:id="33"/>
    <w:bookmarkStart w:id="34" w:name="achievements"/>
    <w:p>
      <w:pPr>
        <w:pStyle w:val="Heading3"/>
      </w:pPr>
      <w:r>
        <w:t xml:space="preserve">ACHIEVEMENTS</w:t>
      </w:r>
    </w:p>
    <w:p>
      <w:pPr>
        <w:numPr>
          <w:ilvl w:val="0"/>
          <w:numId w:val="1007"/>
        </w:numPr>
        <w:pStyle w:val="Compact"/>
      </w:pPr>
      <w:r>
        <w:t xml:space="preserve">Recognized as "Top Auditor in Nairobi 2022" by the Kenya Audit Association for outstanding contributions to financial transparency.</w:t>
      </w:r>
    </w:p>
    <w:p>
      <w:pPr>
        <w:numPr>
          <w:ilvl w:val="0"/>
          <w:numId w:val="1007"/>
        </w:numPr>
        <w:pStyle w:val="Compact"/>
      </w:pPr>
      <w:r>
        <w:t xml:space="preserve">Spearheaded a risk mitigation project for a Kenyan manufacturing firm, resulting in a 30% reduction in audit discrepancies.</w:t>
      </w:r>
    </w:p>
    <w:p>
      <w:pPr>
        <w:numPr>
          <w:ilvl w:val="0"/>
          <w:numId w:val="1007"/>
        </w:numPr>
        <w:pStyle w:val="Compact"/>
      </w:pPr>
      <w:r>
        <w:t xml:space="preserve">Published an article on "Audit Challenges in Kenya’s SME Sector" in the Nairobi Business Journal (2021).</w:t>
      </w:r>
    </w:p>
    <w:bookmarkEnd w:id="34"/>
    <w:bookmarkStart w:id="35" w:name="references"/>
    <w:p>
      <w:pPr>
        <w:pStyle w:val="Heading3"/>
      </w:pPr>
      <w:r>
        <w:t xml:space="preserve">REFERENCES</w:t>
      </w:r>
    </w:p>
    <w:p>
      <w:pPr>
        <w:pStyle w:val="FirstParagraph"/>
      </w:pPr>
      <w:r>
        <w:t xml:space="preserve">Available upon request. References include professionals from firms such as [Previous Company Name], KICPA, and the Kenya Audit Association.</w:t>
      </w:r>
    </w:p>
    <w:bookmarkEnd w:id="35"/>
    <w:p>
      <w:pPr>
        <w:pStyle w:val="BodyText"/>
      </w:pPr>
      <w:r>
        <w:t xml:space="preserve">This Curriculum Vitae is designed for an Auditor in Kenya Nairobi, reflecting expertise in financial auditing, compliance with local regulations, and a commitment to excellence in the Kenyan business environment.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in Kenya Nairobi</dc:title>
  <dc:creator/>
  <dc:language>en</dc:language>
  <cp:keywords/>
  <dcterms:created xsi:type="dcterms:W3CDTF">2025-11-28T18:54:31Z</dcterms:created>
  <dcterms:modified xsi:type="dcterms:W3CDTF">2025-11-28T18:54:31Z</dcterms:modified>
</cp:coreProperties>
</file>

<file path=docProps/custom.xml><?xml version="1.0" encoding="utf-8"?>
<Properties xmlns="http://schemas.openxmlformats.org/officeDocument/2006/custom-properties" xmlns:vt="http://schemas.openxmlformats.org/officeDocument/2006/docPropsVTypes"/>
</file>