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Morocco</w:t>
      </w:r>
      <w:r>
        <w:t xml:space="preserve"> </w:t>
      </w:r>
      <w:r>
        <w:t xml:space="preserve">Casablanca</w:t>
      </w:r>
    </w:p>
    <w:bookmarkStart w:id="34" w:name="curriculum-vitae"/>
    <w:p>
      <w:pPr>
        <w:pStyle w:val="Heading1"/>
      </w:pPr>
      <w:r>
        <w:t xml:space="preserve">Curriculum Vitae</w:t>
      </w:r>
    </w:p>
    <w:bookmarkStart w:id="20" w:name="X9a97fbec119a5a283e519d4516048a768d5a886"/>
    <w:p>
      <w:pPr>
        <w:pStyle w:val="Heading2"/>
      </w:pPr>
      <w:r>
        <w:t xml:space="preserve">Auditor Specializing in Morocco Casablanca</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[Your Email] | [Phone Number] | [LinkedIn/Portfolio Link]</w:t>
      </w:r>
      <w:r>
        <w:br/>
      </w:r>
      <w:r>
        <w:rPr>
          <w:bCs/>
          <w:b/>
        </w:rPr>
        <w:t xml:space="preserve">Location:</w:t>
      </w:r>
      <w:r>
        <w:t xml:space="preserve"> </w:t>
      </w:r>
      <w:r>
        <w:t xml:space="preserve">Casablanca, Morocco</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detail-oriented Auditor with over [X years] of experience in financial and operational auditing, specializing in the dynamic business environment of Morocco Casablanca. Proficient in ensuring compliance with local regulations, international accounting standards, and organizational policies. A strong advocate for transparency, risk management, and process optimization within Moroccan enterprises. Passionate about contributing to the growth of businesses through accurate financial reporting and strategic audit insights tailored to the unique needs of Casablanca’s economic landscape.</w:t>
      </w:r>
    </w:p>
    <w:p>
      <w:r>
        <w:pict>
          <v:rect style="width:0;height:1.5pt" o:hralign="center" o:hrstd="t" o:hr="t"/>
        </w:pict>
      </w:r>
    </w:p>
    <w:bookmarkEnd w:id="21"/>
    <w:bookmarkStart w:id="25" w:name="work-experience"/>
    <w:p>
      <w:pPr>
        <w:pStyle w:val="Heading2"/>
      </w:pPr>
      <w:r>
        <w:t xml:space="preserve">Work Experience</w:t>
      </w:r>
    </w:p>
    <w:bookmarkStart w:id="22" w:name="senior-auditor"/>
    <w:p>
      <w:pPr>
        <w:pStyle w:val="Heading3"/>
      </w:pPr>
      <w:r>
        <w:t xml:space="preserve">Senior Auditor</w:t>
      </w:r>
    </w:p>
    <w:p>
      <w:pPr>
        <w:pStyle w:val="FirstParagraph"/>
      </w:pPr>
      <w:r>
        <w:rPr>
          <w:bCs/>
          <w:b/>
        </w:rPr>
        <w:t xml:space="preserve">Deloitte Morocco</w:t>
      </w:r>
      <w:r>
        <w:t xml:space="preserve">, Casablanca, Morocco</w:t>
      </w:r>
      <w:r>
        <w:br/>
      </w:r>
      <w:r>
        <w:t xml:space="preserve">[Month 20XX – Present]</w:t>
      </w:r>
    </w:p>
    <w:p>
      <w:pPr>
        <w:numPr>
          <w:ilvl w:val="0"/>
          <w:numId w:val="1001"/>
        </w:numPr>
        <w:pStyle w:val="Compact"/>
      </w:pPr>
      <w:r>
        <w:t xml:space="preserve">Conducting audits of financial statements for multinational corporations and local businesses operating in Casablanca, ensuring compliance with Moroccan accounting standards (NORMA) and IFRS.</w:t>
      </w:r>
    </w:p>
    <w:p>
      <w:pPr>
        <w:numPr>
          <w:ilvl w:val="0"/>
          <w:numId w:val="1001"/>
        </w:numPr>
        <w:pStyle w:val="Compact"/>
      </w:pPr>
      <w:r>
        <w:t xml:space="preserve">Collaborating with clients to identify financial risks, improve internal controls, and enhance operational efficiency in alignment with Morocco’s regulatory framework.</w:t>
      </w:r>
    </w:p>
    <w:p>
      <w:pPr>
        <w:numPr>
          <w:ilvl w:val="0"/>
          <w:numId w:val="1001"/>
        </w:numPr>
        <w:pStyle w:val="Compact"/>
      </w:pPr>
      <w:r>
        <w:t xml:space="preserve">Preparing audit reports and presenting findings to senior management, emphasizing actionable recommendations for businesses in Casablanca’s competitive market.</w:t>
      </w:r>
    </w:p>
    <w:p>
      <w:pPr>
        <w:numPr>
          <w:ilvl w:val="0"/>
          <w:numId w:val="1001"/>
        </w:numPr>
        <w:pStyle w:val="Compact"/>
      </w:pPr>
      <w:r>
        <w:t xml:space="preserve">Providing training sessions on audit procedures for junior auditors, focusing on the nuances of auditing in Morocco’s evolving economic environment.</w:t>
      </w:r>
    </w:p>
    <w:bookmarkEnd w:id="22"/>
    <w:bookmarkStart w:id="23" w:name="internal-audit-specialist"/>
    <w:p>
      <w:pPr>
        <w:pStyle w:val="Heading3"/>
      </w:pPr>
      <w:r>
        <w:t xml:space="preserve">Internal Audit Specialist</w:t>
      </w:r>
    </w:p>
    <w:p>
      <w:pPr>
        <w:pStyle w:val="FirstParagraph"/>
      </w:pPr>
      <w:r>
        <w:rPr>
          <w:bCs/>
          <w:b/>
        </w:rPr>
        <w:t xml:space="preserve">PwC Morocco</w:t>
      </w:r>
      <w:r>
        <w:t xml:space="preserve">, Casablanca, Morocco</w:t>
      </w:r>
      <w:r>
        <w:br/>
      </w:r>
      <w:r>
        <w:t xml:space="preserve">[Month 20XX – Month 20XX]</w:t>
      </w:r>
    </w:p>
    <w:p>
      <w:pPr>
        <w:numPr>
          <w:ilvl w:val="0"/>
          <w:numId w:val="1002"/>
        </w:numPr>
        <w:pStyle w:val="Compact"/>
      </w:pPr>
      <w:r>
        <w:t xml:space="preserve">Performing internal audits for clients in sectors such as finance, real estate, and manufacturing across Casablanca and neighboring regions.</w:t>
      </w:r>
    </w:p>
    <w:p>
      <w:pPr>
        <w:numPr>
          <w:ilvl w:val="0"/>
          <w:numId w:val="1002"/>
        </w:numPr>
        <w:pStyle w:val="Compact"/>
      </w:pPr>
      <w:r>
        <w:t xml:space="preserve">Assessing the effectiveness of risk management frameworks and governance structures, tailored to meet the demands of Moroccan businesses.</w:t>
      </w:r>
    </w:p>
    <w:p>
      <w:pPr>
        <w:numPr>
          <w:ilvl w:val="0"/>
          <w:numId w:val="1002"/>
        </w:numPr>
        <w:pStyle w:val="Compact"/>
      </w:pPr>
      <w:r>
        <w:t xml:space="preserve">Developing audit plans that integrate local regulations with global best practices, ensuring accuracy and relevance for clients in Casablanca’s diverse industries.</w:t>
      </w:r>
    </w:p>
    <w:p>
      <w:pPr>
        <w:numPr>
          <w:ilvl w:val="0"/>
          <w:numId w:val="1002"/>
        </w:numPr>
        <w:pStyle w:val="Compact"/>
      </w:pPr>
      <w:r>
        <w:t xml:space="preserve">Supporting clients in resolving compliance issues and aligning their operations with Moroccan legal requirements.</w:t>
      </w:r>
    </w:p>
    <w:bookmarkEnd w:id="23"/>
    <w:bookmarkStart w:id="24" w:name="audit-assistant"/>
    <w:p>
      <w:pPr>
        <w:pStyle w:val="Heading3"/>
      </w:pPr>
      <w:r>
        <w:t xml:space="preserve">Audit Assistant</w:t>
      </w:r>
    </w:p>
    <w:p>
      <w:pPr>
        <w:pStyle w:val="FirstParagraph"/>
      </w:pPr>
      <w:r>
        <w:rPr>
          <w:bCs/>
          <w:b/>
        </w:rPr>
        <w:t xml:space="preserve">KPMG Morocco</w:t>
      </w:r>
      <w:r>
        <w:t xml:space="preserve">, Casablanca, Morocco</w:t>
      </w:r>
      <w:r>
        <w:br/>
      </w:r>
      <w:r>
        <w:t xml:space="preserve">[Month 20XX – Month 20XX]</w:t>
      </w:r>
    </w:p>
    <w:p>
      <w:pPr>
        <w:numPr>
          <w:ilvl w:val="0"/>
          <w:numId w:val="1003"/>
        </w:numPr>
        <w:pStyle w:val="Compact"/>
      </w:pPr>
      <w:r>
        <w:t xml:space="preserve">Assisting in the preparation of audit documentation and supporting senior auditors in fieldwork for clients based in Casablanca.</w:t>
      </w:r>
    </w:p>
    <w:p>
      <w:pPr>
        <w:numPr>
          <w:ilvl w:val="0"/>
          <w:numId w:val="1003"/>
        </w:numPr>
        <w:pStyle w:val="Compact"/>
      </w:pPr>
      <w:r>
        <w:t xml:space="preserve">Conducting data analysis to identify discrepancies and ensure the integrity of financial records for Moroccan SMEs and large corporations.</w:t>
      </w:r>
    </w:p>
    <w:p>
      <w:pPr>
        <w:numPr>
          <w:ilvl w:val="0"/>
          <w:numId w:val="1003"/>
        </w:numPr>
        <w:pStyle w:val="Compact"/>
      </w:pPr>
      <w:r>
        <w:t xml:space="preserve">Collaborating with teams to improve audit procedures, focusing on efficiency and adherence to local auditing standards in Morocco.</w:t>
      </w:r>
    </w:p>
    <w:p>
      <w:r>
        <w:pict>
          <v:rect style="width:0;height:1.5pt" o:hralign="center" o:hrstd="t" o:hr="t"/>
        </w:pict>
      </w:r>
    </w:p>
    <w:bookmarkEnd w:id="24"/>
    <w:bookmarkEnd w:id="25"/>
    <w:bookmarkStart w:id="28" w:name="education"/>
    <w:p>
      <w:pPr>
        <w:pStyle w:val="Heading2"/>
      </w:pPr>
      <w:r>
        <w:t xml:space="preserve">Education</w:t>
      </w:r>
    </w:p>
    <w:bookmarkStart w:id="26" w:name="mba-in-accounting-and-finance"/>
    <w:p>
      <w:pPr>
        <w:pStyle w:val="Heading3"/>
      </w:pPr>
      <w:r>
        <w:t xml:space="preserve">MBA in Accounting and Finance</w:t>
      </w:r>
    </w:p>
    <w:p>
      <w:pPr>
        <w:pStyle w:val="FirstParagraph"/>
      </w:pPr>
      <w:r>
        <w:rPr>
          <w:bCs/>
          <w:b/>
        </w:rPr>
        <w:t xml:space="preserve">Université Hassan II Casablanca</w:t>
      </w:r>
      <w:r>
        <w:t xml:space="preserve">, Morocco</w:t>
      </w:r>
      <w:r>
        <w:br/>
      </w:r>
      <w:r>
        <w:t xml:space="preserve">[Year – Year]</w:t>
      </w:r>
    </w:p>
    <w:p>
      <w:pPr>
        <w:pStyle w:val="BodyText"/>
      </w:pPr>
      <w:r>
        <w:t xml:space="preserve">Focus areas: Financial Auditing, Corporate Governance, and Risk Management. Thesis: "Auditing Practices in Moroccan SMEs: Challenges and Opportunities."</w:t>
      </w:r>
    </w:p>
    <w:bookmarkEnd w:id="26"/>
    <w:bookmarkStart w:id="27" w:name="bachelor-of-science-in-accounting"/>
    <w:p>
      <w:pPr>
        <w:pStyle w:val="Heading3"/>
      </w:pPr>
      <w:r>
        <w:t xml:space="preserve">Bachelor of Science in Accounting</w:t>
      </w:r>
    </w:p>
    <w:p>
      <w:pPr>
        <w:pStyle w:val="FirstParagraph"/>
      </w:pPr>
      <w:r>
        <w:rPr>
          <w:bCs/>
          <w:b/>
        </w:rPr>
        <w:t xml:space="preserve">École Supérieure de Commerce de Casablanca (ESCC)</w:t>
      </w:r>
      <w:r>
        <w:t xml:space="preserve">, Morocco</w:t>
      </w:r>
      <w:r>
        <w:br/>
      </w:r>
      <w:r>
        <w:t xml:space="preserve">[Year – Year]</w:t>
      </w:r>
    </w:p>
    <w:p>
      <w:pPr>
        <w:pStyle w:val="BodyText"/>
      </w:pPr>
      <w:r>
        <w:t xml:space="preserve">Graduated with honors, specializing in financial reporting and auditing. Participated in internships at local firms to gain hands-on experience in audit procedures within Morocco.</w:t>
      </w:r>
    </w:p>
    <w:p>
      <w:r>
        <w:pict>
          <v:rect style="width:0;height:1.5pt" o:hralign="center" o:hrstd="t" o:hr="t"/>
        </w:pict>
      </w:r>
    </w:p>
    <w:bookmarkEnd w:id="27"/>
    <w:bookmarkEnd w:id="28"/>
    <w:bookmarkStart w:id="29" w:name="professional-certifications"/>
    <w:p>
      <w:pPr>
        <w:pStyle w:val="Heading2"/>
      </w:pPr>
      <w:r>
        <w:t xml:space="preserve">Professional Certifications</w:t>
      </w:r>
    </w:p>
    <w:p>
      <w:pPr>
        <w:numPr>
          <w:ilvl w:val="0"/>
          <w:numId w:val="1004"/>
        </w:numPr>
        <w:pStyle w:val="Compact"/>
      </w:pPr>
      <w:r>
        <w:rPr>
          <w:bCs/>
          <w:b/>
        </w:rPr>
        <w:t xml:space="preserve">Certified Public Accountant (CPA)</w:t>
      </w:r>
      <w:r>
        <w:t xml:space="preserve"> </w:t>
      </w:r>
      <w:r>
        <w:t xml:space="preserve">– American Institute of CPAs (AICPA), [Year]</w:t>
      </w:r>
    </w:p>
    <w:p>
      <w:pPr>
        <w:numPr>
          <w:ilvl w:val="0"/>
          <w:numId w:val="1004"/>
        </w:numPr>
        <w:pStyle w:val="Compact"/>
      </w:pPr>
      <w:r>
        <w:rPr>
          <w:bCs/>
          <w:b/>
        </w:rPr>
        <w:t xml:space="preserve">Chartered Accountant (CA) – Morocco</w:t>
      </w:r>
      <w:r>
        <w:t xml:space="preserve">, [Year]</w:t>
      </w:r>
    </w:p>
    <w:p>
      <w:pPr>
        <w:numPr>
          <w:ilvl w:val="0"/>
          <w:numId w:val="1004"/>
        </w:numPr>
        <w:pStyle w:val="Compact"/>
      </w:pPr>
      <w:r>
        <w:rPr>
          <w:bCs/>
          <w:b/>
        </w:rPr>
        <w:t xml:space="preserve">CIA (Certified Internal Auditor)</w:t>
      </w:r>
      <w:r>
        <w:t xml:space="preserve"> </w:t>
      </w:r>
      <w:r>
        <w:t xml:space="preserve">– IIA, [Year]</w:t>
      </w:r>
    </w:p>
    <w:p>
      <w:pPr>
        <w:numPr>
          <w:ilvl w:val="0"/>
          <w:numId w:val="1004"/>
        </w:numPr>
        <w:pStyle w:val="Compact"/>
      </w:pPr>
      <w:r>
        <w:rPr>
          <w:bCs/>
          <w:b/>
        </w:rPr>
        <w:t xml:space="preserve">ISO 9001:2015 Auditor Certification</w:t>
      </w:r>
      <w:r>
        <w:t xml:space="preserve">, [Year]</w:t>
      </w:r>
    </w:p>
    <w:p>
      <w:r>
        <w:pict>
          <v:rect style="width:0;height:1.5pt" o:hralign="center" o:hrstd="t" o:hr="t"/>
        </w:pict>
      </w:r>
    </w:p>
    <w:bookmarkEnd w:id="29"/>
    <w:bookmarkStart w:id="30"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Statement Auditing, Risk Assessment, Internal Controls Evaluation, Compliance Monitoring, Data Analysis Tools (Excel, SAP, QuickBooks).</w:t>
      </w:r>
    </w:p>
    <w:p>
      <w:pPr>
        <w:numPr>
          <w:ilvl w:val="0"/>
          <w:numId w:val="1005"/>
        </w:numPr>
        <w:pStyle w:val="Compact"/>
      </w:pPr>
      <w:r>
        <w:rPr>
          <w:bCs/>
          <w:b/>
        </w:rPr>
        <w:t xml:space="preserve">Languages:</w:t>
      </w:r>
      <w:r>
        <w:t xml:space="preserve"> </w:t>
      </w:r>
      <w:r>
        <w:t xml:space="preserve">Arabic (Native), French (Fluent), English (Proficient).</w:t>
      </w:r>
    </w:p>
    <w:p>
      <w:pPr>
        <w:numPr>
          <w:ilvl w:val="0"/>
          <w:numId w:val="1005"/>
        </w:numPr>
        <w:pStyle w:val="Compact"/>
      </w:pPr>
      <w:r>
        <w:rPr>
          <w:bCs/>
          <w:b/>
        </w:rPr>
        <w:t xml:space="preserve">Regulatory Knowledge:</w:t>
      </w:r>
      <w:r>
        <w:t xml:space="preserve"> </w:t>
      </w:r>
      <w:r>
        <w:t xml:space="preserve">Moroccan Accounting Standards (NORMA), IFRS, COSO Framework, and local tax regulations in Morocco.</w:t>
      </w:r>
    </w:p>
    <w:p>
      <w:pPr>
        <w:numPr>
          <w:ilvl w:val="0"/>
          <w:numId w:val="1005"/>
        </w:numPr>
        <w:pStyle w:val="Compact"/>
      </w:pPr>
      <w:r>
        <w:rPr>
          <w:bCs/>
          <w:b/>
        </w:rPr>
        <w:t xml:space="preserve">Soft Skills:</w:t>
      </w:r>
      <w:r>
        <w:t xml:space="preserve"> </w:t>
      </w:r>
      <w:r>
        <w:t xml:space="preserve">Analytical Thinking, Communication, Problem-Solving, Team Leadership.</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Moroccan Institute of Accountants (IMC)</w:t>
      </w:r>
      <w:r>
        <w:t xml:space="preserve">, [Year – Present]</w:t>
      </w:r>
    </w:p>
    <w:p>
      <w:pPr>
        <w:numPr>
          <w:ilvl w:val="0"/>
          <w:numId w:val="1006"/>
        </w:numPr>
        <w:pStyle w:val="Compact"/>
      </w:pPr>
      <w:r>
        <w:rPr>
          <w:bCs/>
          <w:b/>
        </w:rPr>
        <w:t xml:space="preserve">Association of International Certified Professional Accountants (AICPA)</w:t>
      </w:r>
      <w:r>
        <w:t xml:space="preserve">, [Year – Present]</w:t>
      </w:r>
    </w:p>
    <w:p>
      <w:pPr>
        <w:numPr>
          <w:ilvl w:val="0"/>
          <w:numId w:val="1006"/>
        </w:numPr>
        <w:pStyle w:val="Compact"/>
      </w:pPr>
      <w:r>
        <w:rPr>
          <w:bCs/>
          <w:b/>
        </w:rPr>
        <w:t xml:space="preserve">International Auditing and Assurance Standards Board (IAASB) Member</w:t>
      </w:r>
      <w:r>
        <w:t xml:space="preserve">, [Year – Present]</w:t>
      </w:r>
    </w:p>
    <w:p>
      <w:r>
        <w:pict>
          <v:rect style="width:0;height:1.5pt" o:hralign="center" o:hrstd="t" o:hr="t"/>
        </w:pict>
      </w:r>
    </w:p>
    <w:bookmarkEnd w:id="31"/>
    <w:bookmarkStart w:id="32" w:name="additional-information"/>
    <w:p>
      <w:pPr>
        <w:pStyle w:val="Heading2"/>
      </w:pPr>
      <w:r>
        <w:t xml:space="preserve">Additional Information</w:t>
      </w:r>
    </w:p>
    <w:p>
      <w:pPr>
        <w:pStyle w:val="FirstParagraph"/>
      </w:pPr>
      <w:r>
        <w:t xml:space="preserve">As an Auditor based in Morocco Casablanca, I have developed a deep understanding of the region’s economic challenges and opportunities. My work has focused on supporting businesses in navigating the complexities of Moroccan regulations while maintaining global standards. I am committed to delivering audit services that are not only compliant but also aligned with the strategic goals of organizations operating in Casablanca’s vibrant market.</w:t>
      </w:r>
    </w:p>
    <w:p>
      <w:pPr>
        <w:pStyle w:val="BodyText"/>
      </w:pPr>
      <w:r>
        <w:t xml:space="preserve">In my free time, I contribute to community initiatives that promote financial literacy and transparency in Morocco. I also stay updated on emerging trends in auditing through continuous learning and networking with professionals in the field.</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Contact [Your Name] at [Your Email] or [Phone Number].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Morocco Casablanca</dc:title>
  <dc:creator/>
  <dc:language>en</dc:language>
  <cp:keywords/>
  <dcterms:created xsi:type="dcterms:W3CDTF">2025-12-03T18:49:37Z</dcterms:created>
  <dcterms:modified xsi:type="dcterms:W3CDTF">2025-12-03T18:49:37Z</dcterms:modified>
</cp:coreProperties>
</file>

<file path=docProps/custom.xml><?xml version="1.0" encoding="utf-8"?>
<Properties xmlns="http://schemas.openxmlformats.org/officeDocument/2006/custom-properties" xmlns:vt="http://schemas.openxmlformats.org/officeDocument/2006/docPropsVTypes"/>
</file>