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auditor-myanmar-yangon"/>
    <w:p>
      <w:pPr>
        <w:pStyle w:val="Heading2"/>
      </w:pPr>
      <w:r>
        <w:t xml:space="preserve">Auditor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Yangon Street, Mandalay,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+95 9 123456789</w:t>
      </w:r>
    </w:p>
    <w:bookmarkEnd w:id="20"/>
    <w:bookmarkStart w:id="21" w:name="professional-summary"/>
    <w:p>
      <w:pPr>
        <w:pStyle w:val="Heading3"/>
      </w:pPr>
      <w:r>
        <w:t xml:space="preserve">Professional Summary</w:t>
      </w:r>
    </w:p>
    <w:p>
      <w:pPr>
        <w:pStyle w:val="FirstParagraph"/>
      </w:pPr>
      <w:r>
        <w:t xml:space="preserve">A dedicated and detail-oriented Auditor with [X years] of experience in financial auditing, compliance, and internal controls. Specialized in providing audit services to businesses in Myanmar Yangon, ensuring adherence to local regulations such as the Myanmar Accounting Standards (MAS) and international financial reporting standards (IFRS). Proficient in analyzing financial statements, identifying risks, and offering strategic recommendations to improve organizational efficiency. A strong advocate for transparency and accountability, with a proven track record of delivering accurate audit reports that meet the expectations of stakeholders in both public and private sectors.</w:t>
      </w:r>
    </w:p>
    <w:bookmarkEnd w:id="21"/>
    <w:bookmarkStart w:id="25" w:name="professional-experience"/>
    <w:p>
      <w:pPr>
        <w:pStyle w:val="Heading3"/>
      </w:pPr>
      <w:r>
        <w:t xml:space="preserve">Professional Experience</w:t>
      </w:r>
    </w:p>
    <w:bookmarkStart w:id="22" w:name="X18cf31f332b0c543bc181cdcc50b51d26a8381a"/>
    <w:p>
      <w:pPr>
        <w:pStyle w:val="Heading4"/>
      </w:pPr>
      <w:r>
        <w:t xml:space="preserve">Audit Senior | XYZ Accounting Firm, Myanmar Yangon</w:t>
      </w:r>
    </w:p>
    <w:p>
      <w:pPr>
        <w:pStyle w:val="FirstParagraph"/>
      </w:pPr>
      <w:r>
        <w:rPr>
          <w:iCs/>
          <w:i/>
        </w:rPr>
        <w:t xml:space="preserve">January 2020 – Present</w:t>
      </w:r>
    </w:p>
    <w:p>
      <w:pPr>
        <w:numPr>
          <w:ilvl w:val="0"/>
          <w:numId w:val="1001"/>
        </w:numPr>
        <w:pStyle w:val="Compact"/>
      </w:pPr>
      <w:r>
        <w:t xml:space="preserve">Lead audit engagements for 50+ clients across industries including manufacturing, retail, and finance in Myanmar Yangon.</w:t>
      </w:r>
    </w:p>
    <w:p>
      <w:pPr>
        <w:numPr>
          <w:ilvl w:val="0"/>
          <w:numId w:val="1001"/>
        </w:numPr>
        <w:pStyle w:val="Compact"/>
      </w:pPr>
      <w:r>
        <w:t xml:space="preserve">Conducted financial statement audits, compliance reviews, and internal control assessments to ensure adherence to MAS and IFRS.</w:t>
      </w:r>
    </w:p>
    <w:p>
      <w:pPr>
        <w:numPr>
          <w:ilvl w:val="0"/>
          <w:numId w:val="1001"/>
        </w:numPr>
        <w:pStyle w:val="Compact"/>
      </w:pPr>
      <w:r>
        <w:t xml:space="preserve">Collaborated with senior management to identify financial risks and implement mitigation strategies tailored for the Myanmar market.</w:t>
      </w:r>
    </w:p>
    <w:p>
      <w:pPr>
        <w:numPr>
          <w:ilvl w:val="0"/>
          <w:numId w:val="1001"/>
        </w:numPr>
        <w:pStyle w:val="Compact"/>
      </w:pPr>
      <w:r>
        <w:t xml:space="preserve">Provided training sessions on audit procedures to junior auditors in Yangon, enhancing team efficiency by 25%.</w:t>
      </w:r>
    </w:p>
    <w:p>
      <w:pPr>
        <w:numPr>
          <w:ilvl w:val="0"/>
          <w:numId w:val="1001"/>
        </w:numPr>
        <w:pStyle w:val="Compact"/>
      </w:pPr>
      <w:r>
        <w:t xml:space="preserve">Prepared audit reports for clients, ensuring clarity and accuracy to meet regulatory requirements in Myanmar.</w:t>
      </w:r>
    </w:p>
    <w:bookmarkEnd w:id="22"/>
    <w:bookmarkStart w:id="23" w:name="X854a7ce3754fbc2bb06d9aec562809945e84898"/>
    <w:p>
      <w:pPr>
        <w:pStyle w:val="Heading4"/>
      </w:pPr>
      <w:r>
        <w:t xml:space="preserve">Audit Assistant | ABC Audit Services, Myanmar Yangon</w:t>
      </w:r>
    </w:p>
    <w:p>
      <w:pPr>
        <w:pStyle w:val="FirstParagraph"/>
      </w:pPr>
      <w:r>
        <w:rPr>
          <w:iCs/>
          <w:i/>
        </w:rPr>
        <w:t xml:space="preserve">June 2017 – December 2019</w:t>
      </w:r>
    </w:p>
    <w:p>
      <w:pPr>
        <w:numPr>
          <w:ilvl w:val="0"/>
          <w:numId w:val="1002"/>
        </w:numPr>
        <w:pStyle w:val="Compact"/>
      </w:pPr>
      <w:r>
        <w:t xml:space="preserve">Supported senior auditors in conducting fieldwork for clients in Yangon, including data collection, document verification, and risk assessment.</w:t>
      </w:r>
    </w:p>
    <w:p>
      <w:pPr>
        <w:numPr>
          <w:ilvl w:val="0"/>
          <w:numId w:val="1002"/>
        </w:numPr>
        <w:pStyle w:val="Compact"/>
      </w:pPr>
      <w:r>
        <w:t xml:space="preserve">Assisted in the preparation of audit programs and schedules, ensuring alignment with local accounting standards.</w:t>
      </w:r>
    </w:p>
    <w:p>
      <w:pPr>
        <w:numPr>
          <w:ilvl w:val="0"/>
          <w:numId w:val="1002"/>
        </w:numPr>
        <w:pStyle w:val="Compact"/>
      </w:pPr>
      <w:r>
        <w:t xml:space="preserve">Identified discrepancies in financial records and escalated issues to supervisors for resolution.</w:t>
      </w:r>
    </w:p>
    <w:p>
      <w:pPr>
        <w:numPr>
          <w:ilvl w:val="0"/>
          <w:numId w:val="1002"/>
        </w:numPr>
        <w:pStyle w:val="Compact"/>
      </w:pPr>
      <w:r>
        <w:t xml:space="preserve">Developed strong relationships with clients by maintaining open communication and delivering timely results.</w:t>
      </w:r>
    </w:p>
    <w:bookmarkEnd w:id="23"/>
    <w:bookmarkStart w:id="24" w:name="X8154a2c8420e36edd274495341fe55f5720501e"/>
    <w:p>
      <w:pPr>
        <w:pStyle w:val="Heading4"/>
      </w:pPr>
      <w:r>
        <w:t xml:space="preserve">Intern Auditor | DEF Consulting Group, Myanmar Yangon</w:t>
      </w:r>
    </w:p>
    <w:p>
      <w:pPr>
        <w:pStyle w:val="FirstParagraph"/>
      </w:pPr>
      <w:r>
        <w:rPr>
          <w:iCs/>
          <w:i/>
        </w:rPr>
        <w:t xml:space="preserve">January 2016 – May 2017</w:t>
      </w:r>
    </w:p>
    <w:p>
      <w:pPr>
        <w:numPr>
          <w:ilvl w:val="0"/>
          <w:numId w:val="1003"/>
        </w:numPr>
        <w:pStyle w:val="Compact"/>
      </w:pPr>
      <w:r>
        <w:t xml:space="preserve">Gained hands-on experience in audit procedures, including testing of internal controls and analytical procedures.</w:t>
      </w:r>
    </w:p>
    <w:p>
      <w:pPr>
        <w:numPr>
          <w:ilvl w:val="0"/>
          <w:numId w:val="1003"/>
        </w:numPr>
        <w:pStyle w:val="Compact"/>
      </w:pPr>
      <w:r>
        <w:t xml:space="preserve">Supported the preparation of audit documentation and client communication under the supervision of experienced auditors.</w:t>
      </w:r>
    </w:p>
    <w:p>
      <w:pPr>
        <w:numPr>
          <w:ilvl w:val="0"/>
          <w:numId w:val="1003"/>
        </w:numPr>
        <w:pStyle w:val="Compact"/>
      </w:pPr>
      <w:r>
        <w:t xml:space="preserve">Contributed to the development of a local compliance checklist for small businesses in Yangon, improving their financial transparency.</w:t>
      </w:r>
    </w:p>
    <w:bookmarkEnd w:id="24"/>
    <w:bookmarkEnd w:id="25"/>
    <w:bookmarkStart w:id="28" w:name="educational-background"/>
    <w:p>
      <w:pPr>
        <w:pStyle w:val="Heading3"/>
      </w:pPr>
      <w:r>
        <w:t xml:space="preserve">Educational Background</w:t>
      </w:r>
    </w:p>
    <w:bookmarkStart w:id="26" w:name="Xe1dd5402575428b4aa788bde83d09e48bd0bd8d"/>
    <w:p>
      <w:pPr>
        <w:pStyle w:val="Heading4"/>
      </w:pPr>
      <w:r>
        <w:t xml:space="preserve">Bachelor of Accounting | University of Business and Technology, Myanmar</w:t>
      </w:r>
    </w:p>
    <w:p>
      <w:pPr>
        <w:pStyle w:val="FirstParagraph"/>
      </w:pPr>
      <w:r>
        <w:rPr>
          <w:iCs/>
          <w:i/>
        </w:rPr>
        <w:t xml:space="preserve">Graduated: June 2016</w:t>
      </w:r>
    </w:p>
    <w:p>
      <w:pPr>
        <w:numPr>
          <w:ilvl w:val="0"/>
          <w:numId w:val="1004"/>
        </w:numPr>
        <w:pStyle w:val="Compact"/>
      </w:pPr>
      <w:r>
        <w:t xml:space="preserve">Relevant coursework: Financial Auditing, Taxation, Corporate Governance, and Accounting Information Systems.</w:t>
      </w:r>
    </w:p>
    <w:p>
      <w:pPr>
        <w:numPr>
          <w:ilvl w:val="0"/>
          <w:numId w:val="1004"/>
        </w:numPr>
        <w:pStyle w:val="Compact"/>
      </w:pPr>
      <w:r>
        <w:t xml:space="preserve">Honored with the "Best Audit Project" award for a research paper on financial transparency in Myanmar SMEs.</w:t>
      </w:r>
    </w:p>
    <w:bookmarkEnd w:id="26"/>
    <w:bookmarkStart w:id="27" w:name="X3b603aa209879d87b05fda98bb4f12176c1a422"/>
    <w:p>
      <w:pPr>
        <w:pStyle w:val="Heading4"/>
      </w:pPr>
      <w:r>
        <w:t xml:space="preserve">Certified Public Accountant (CPA) | Myanmar Institute of Certified Public Accountants</w:t>
      </w:r>
    </w:p>
    <w:p>
      <w:pPr>
        <w:pStyle w:val="FirstParagraph"/>
      </w:pPr>
      <w:r>
        <w:rPr>
          <w:iCs/>
          <w:i/>
        </w:rPr>
        <w:t xml:space="preserve">Completed: December 2018</w:t>
      </w:r>
    </w:p>
    <w:bookmarkEnd w:id="27"/>
    <w:bookmarkEnd w:id="28"/>
    <w:bookmarkStart w:id="29" w:name="technical-skills"/>
    <w:p>
      <w:pPr>
        <w:pStyle w:val="Heading3"/>
      </w:pPr>
      <w:r>
        <w:t xml:space="preserve">Technical Skills</w:t>
      </w:r>
    </w:p>
    <w:p>
      <w:pPr>
        <w:numPr>
          <w:ilvl w:val="0"/>
          <w:numId w:val="1005"/>
        </w:numPr>
        <w:pStyle w:val="Compact"/>
      </w:pPr>
      <w:r>
        <w:t xml:space="preserve">Proficient in audit software such as ACL and IDEA for data analysis.</w:t>
      </w:r>
    </w:p>
    <w:p>
      <w:pPr>
        <w:numPr>
          <w:ilvl w:val="0"/>
          <w:numId w:val="1005"/>
        </w:numPr>
        <w:pStyle w:val="Compact"/>
      </w:pPr>
      <w:r>
        <w:t xml:space="preserve">Expertise in accounting systems like Tally, QuickBooks, and SAP.</w:t>
      </w:r>
    </w:p>
    <w:p>
      <w:pPr>
        <w:numPr>
          <w:ilvl w:val="0"/>
          <w:numId w:val="1005"/>
        </w:numPr>
        <w:pStyle w:val="Compact"/>
      </w:pPr>
      <w:r>
        <w:t xml:space="preserve">Fluent in English and Burmese, with basic understanding of local dialects spoken in Yangon.</w:t>
      </w:r>
    </w:p>
    <w:p>
      <w:pPr>
        <w:numPr>
          <w:ilvl w:val="0"/>
          <w:numId w:val="1005"/>
        </w:numPr>
        <w:pStyle w:val="Compact"/>
      </w:pPr>
      <w:r>
        <w:t xml:space="preserve">Strong knowledge of Myanmar tax laws, including the Income Tax Act and Value Added Tax (VAT) regulations.</w:t>
      </w:r>
    </w:p>
    <w:bookmarkEnd w:id="29"/>
    <w:bookmarkStart w:id="30" w:name="professional-affiliations"/>
    <w:p>
      <w:pPr>
        <w:pStyle w:val="Heading3"/>
      </w:pPr>
      <w:r>
        <w:t xml:space="preserve">Professional Affiliations</w:t>
      </w:r>
    </w:p>
    <w:p>
      <w:pPr>
        <w:numPr>
          <w:ilvl w:val="0"/>
          <w:numId w:val="1006"/>
        </w:numPr>
        <w:pStyle w:val="Compact"/>
      </w:pPr>
      <w:r>
        <w:t xml:space="preserve">Member, Myanmar Institute of Certified Public Accountants (MICPA)</w:t>
      </w:r>
    </w:p>
    <w:p>
      <w:pPr>
        <w:numPr>
          <w:ilvl w:val="0"/>
          <w:numId w:val="1006"/>
        </w:numPr>
        <w:pStyle w:val="Compact"/>
      </w:pPr>
      <w:r>
        <w:t xml:space="preserve">Member, Association of Auditors in Myanmar (AAM)</w:t>
      </w:r>
    </w:p>
    <w:bookmarkEnd w:id="30"/>
    <w:bookmarkStart w:id="31"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Burmese (Native), Thai (Basic).</w:t>
      </w:r>
    </w:p>
    <w:p>
      <w:pPr>
        <w:pStyle w:val="BodyText"/>
      </w:pPr>
      <w:r>
        <w:rPr>
          <w:bCs/>
          <w:b/>
        </w:rPr>
        <w:t xml:space="preserve">Certifications:</w:t>
      </w:r>
      <w:r>
        <w:t xml:space="preserve"> </w:t>
      </w:r>
      <w:r>
        <w:t xml:space="preserve">CPA, CISA (Certified Information Systems Auditor) – in progress.</w:t>
      </w:r>
    </w:p>
    <w:p>
      <w:pPr>
        <w:pStyle w:val="BodyText"/>
      </w:pPr>
      <w:r>
        <w:rPr>
          <w:bCs/>
          <w:b/>
        </w:rPr>
        <w:t xml:space="preserve">Projects:</w:t>
      </w:r>
    </w:p>
    <w:p>
      <w:pPr>
        <w:numPr>
          <w:ilvl w:val="0"/>
          <w:numId w:val="1007"/>
        </w:numPr>
        <w:pStyle w:val="Compact"/>
      </w:pPr>
      <w:r>
        <w:t xml:space="preserve">Completed a 2022 audit for a Yangon-based pharmaceutical company, identifying $500K in cost-saving opportunities through process optimization.</w:t>
      </w:r>
    </w:p>
    <w:p>
      <w:pPr>
        <w:numPr>
          <w:ilvl w:val="0"/>
          <w:numId w:val="1007"/>
        </w:numPr>
        <w:pStyle w:val="Compact"/>
      </w:pPr>
      <w:r>
        <w:t xml:space="preserve">Contributed to a public sector audit project for the Ministry of Finance in Myanmar, focusing on expenditure compliance and budget adherence.</w:t>
      </w:r>
    </w:p>
    <w:bookmarkEnd w:id="31"/>
    <w:bookmarkStart w:id="32" w:name="references"/>
    <w:p>
      <w:pPr>
        <w:pStyle w:val="Heading3"/>
      </w:pPr>
      <w:r>
        <w:t xml:space="preserve">References</w:t>
      </w:r>
    </w:p>
    <w:p>
      <w:pPr>
        <w:pStyle w:val="FirstParagraph"/>
      </w:pPr>
      <w:r>
        <w:t xml:space="preserve">Available upon request. Contact [Your Name] at your.email@example.com or +95 9 123456789.</w:t>
      </w:r>
    </w:p>
    <w:bookmarkEnd w:id="32"/>
    <w:p>
      <w:pPr>
        <w:pStyle w:val="BodyText"/>
      </w:pPr>
      <w:r>
        <w:rPr>
          <w:iCs/>
          <w:i/>
        </w:rPr>
        <w:t xml:space="preserve">This Curriculum Vitae is tailored for Audit roles in Myanmar Yangon, emphasizing local expertise and compliance with regional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(Myanmar Yangon)</dc:title>
  <dc:creator/>
  <dc:language>en</dc:language>
  <cp:keywords/>
  <dcterms:created xsi:type="dcterms:W3CDTF">2026-04-30T18:12:39Z</dcterms:created>
  <dcterms:modified xsi:type="dcterms:W3CDTF">2026-04-30T18:12:39Z</dcterms:modified>
</cp:coreProperties>
</file>

<file path=docProps/custom.xml><?xml version="1.0" encoding="utf-8"?>
<Properties xmlns="http://schemas.openxmlformats.org/officeDocument/2006/custom-properties" xmlns:vt="http://schemas.openxmlformats.org/officeDocument/2006/docPropsVTypes"/>
</file>