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+977 [Your Phone Number]</w:t>
      </w:r>
      <w:r>
        <w:br/>
      </w:r>
      <w:r>
        <w:rPr>
          <w:bCs/>
          <w:b/>
        </w:rPr>
        <w:t xml:space="preserve">Address:</w:t>
      </w:r>
      <w:r>
        <w:t xml:space="preserve"> </w:t>
      </w:r>
      <w:r>
        <w:t xml:space="preserve">Kathmandu, Nepal</w:t>
      </w:r>
      <w:r>
        <w:br/>
      </w:r>
      <w:r>
        <w:rPr>
          <w:bCs/>
          <w:b/>
        </w:rPr>
        <w:t xml:space="preserve">Languages:</w:t>
      </w:r>
      <w:r>
        <w:t xml:space="preserve"> </w:t>
      </w:r>
      <w:r>
        <w:t xml:space="preserve">English, Nepali</w:t>
      </w:r>
    </w:p>
    <w:bookmarkStart w:id="20"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audit processes. Proficient in navigating the unique regulatory landscape of Nepal Kathmandu, ensuring adherence to local accounting standards and international best practices. Skilled in conducting audits for both private enterprises and public sector organizations within the Kathmandu Valley. Committed to delivering accurate financial insights and fostering transparency in business operations.</w:t>
      </w:r>
    </w:p>
    <w:bookmarkEnd w:id="20"/>
    <w:bookmarkStart w:id="23" w:name="professional-experience"/>
    <w:p>
      <w:pPr>
        <w:pStyle w:val="Heading2"/>
      </w:pPr>
      <w:r>
        <w:t xml:space="preserve">Professional Experience</w:t>
      </w:r>
    </w:p>
    <w:bookmarkStart w:id="21" w:name="audit-senior"/>
    <w:p>
      <w:pPr>
        <w:pStyle w:val="Heading3"/>
      </w:pPr>
      <w:r>
        <w:t xml:space="preserve">Audit Senior</w:t>
      </w:r>
    </w:p>
    <w:p>
      <w:pPr>
        <w:pStyle w:val="FirstParagraph"/>
      </w:pPr>
      <w:r>
        <w:rPr>
          <w:bCs/>
          <w:b/>
        </w:rPr>
        <w:t xml:space="preserve">Kathmandu Auditing &amp; Advisory Services (KAAS)</w:t>
      </w:r>
      <w:r>
        <w:t xml:space="preserve">, Kathmandu, Nepal</w:t>
      </w:r>
      <w:r>
        <w:br/>
      </w:r>
      <w:r>
        <w:rPr>
          <w:iCs/>
          <w:i/>
        </w:rPr>
        <w:t xml:space="preserve">January 2018 – Present</w:t>
      </w:r>
    </w:p>
    <w:p>
      <w:pPr>
        <w:numPr>
          <w:ilvl w:val="0"/>
          <w:numId w:val="1001"/>
        </w:numPr>
        <w:pStyle w:val="Compact"/>
      </w:pPr>
      <w:r>
        <w:t xml:space="preserve">Conducted comprehensive financial audits for multinational corporations and local SMEs in Kathmandu, ensuring compliance with the Accounting Standards of Nepal (ASNs) and International Financial Reporting Standards (IFRS).</w:t>
      </w:r>
    </w:p>
    <w:p>
      <w:pPr>
        <w:numPr>
          <w:ilvl w:val="0"/>
          <w:numId w:val="1001"/>
        </w:numPr>
        <w:pStyle w:val="Compact"/>
      </w:pPr>
      <w:r>
        <w:t xml:space="preserve">Provided strategic recommendations to improve internal controls and risk management frameworks for clients in sectors such as hospitality, education, and technology.</w:t>
      </w:r>
    </w:p>
    <w:p>
      <w:pPr>
        <w:numPr>
          <w:ilvl w:val="0"/>
          <w:numId w:val="1001"/>
        </w:numPr>
        <w:pStyle w:val="Compact"/>
      </w:pPr>
      <w:r>
        <w:t xml:space="preserve">Collaborated with government agencies in Kathmandu to streamline audit processes for public expenditure projects, contributing to improved fiscal accountability.</w:t>
      </w:r>
    </w:p>
    <w:p>
      <w:pPr>
        <w:numPr>
          <w:ilvl w:val="0"/>
          <w:numId w:val="1001"/>
        </w:numPr>
        <w:pStyle w:val="Compact"/>
      </w:pPr>
      <w:r>
        <w:t xml:space="preserve">Trained junior auditors on local regulatory requirements and the use of advanced auditing software tailored for the Nepalese market.</w:t>
      </w:r>
    </w:p>
    <w:bookmarkEnd w:id="21"/>
    <w:bookmarkStart w:id="22" w:name="audit-associate"/>
    <w:p>
      <w:pPr>
        <w:pStyle w:val="Heading3"/>
      </w:pPr>
      <w:r>
        <w:t xml:space="preserve">Audit Associate</w:t>
      </w:r>
    </w:p>
    <w:p>
      <w:pPr>
        <w:pStyle w:val="FirstParagraph"/>
      </w:pPr>
      <w:r>
        <w:rPr>
          <w:bCs/>
          <w:b/>
        </w:rPr>
        <w:t xml:space="preserve">Nepal Audit &amp; Consulting Limited (NACL)</w:t>
      </w:r>
      <w:r>
        <w:t xml:space="preserve">, Kathmandu, Nepal</w:t>
      </w:r>
      <w:r>
        <w:br/>
      </w:r>
      <w:r>
        <w:rPr>
          <w:iCs/>
          <w:i/>
        </w:rPr>
        <w:t xml:space="preserve">June 2014 – December 2017</w:t>
      </w:r>
    </w:p>
    <w:p>
      <w:pPr>
        <w:numPr>
          <w:ilvl w:val="0"/>
          <w:numId w:val="1002"/>
        </w:numPr>
        <w:pStyle w:val="Compact"/>
      </w:pPr>
      <w:r>
        <w:t xml:space="preserve">Supported senior auditors in conducting annual audits for listed companies and NGOs in Kathmandu, ensuring adherence to the Companies Act 2063 and other relevant laws.</w:t>
      </w:r>
    </w:p>
    <w:p>
      <w:pPr>
        <w:numPr>
          <w:ilvl w:val="0"/>
          <w:numId w:val="1002"/>
        </w:numPr>
        <w:pStyle w:val="Compact"/>
      </w:pPr>
      <w:r>
        <w:t xml:space="preserve">Prepared audit reports that highlighted financial discrepancies and operational inefficiencies, leading to significant cost savings for clients.</w:t>
      </w:r>
    </w:p>
    <w:p>
      <w:pPr>
        <w:numPr>
          <w:ilvl w:val="0"/>
          <w:numId w:val="1002"/>
        </w:numPr>
        <w:pStyle w:val="Compact"/>
      </w:pPr>
      <w:r>
        <w:t xml:space="preserve">Participated in cross-functional teams to evaluate compliance with tax regulations and environmental standards in Nepal's rapidly growing business sector.</w:t>
      </w:r>
    </w:p>
    <w:p>
      <w:pPr>
        <w:numPr>
          <w:ilvl w:val="0"/>
          <w:numId w:val="1002"/>
        </w:numPr>
        <w:pStyle w:val="Compact"/>
      </w:pPr>
      <w:r>
        <w:t xml:space="preserve">Developed a localized audit checklist for SMEs in Kathmandu, improving efficiency by 20% and reducing audit timelines by 15%.</w:t>
      </w:r>
    </w:p>
    <w:bookmarkEnd w:id="22"/>
    <w:bookmarkEnd w:id="23"/>
    <w:bookmarkStart w:id="26" w:name="education"/>
    <w:p>
      <w:pPr>
        <w:pStyle w:val="Heading2"/>
      </w:pPr>
      <w:r>
        <w:t xml:space="preserve">Education</w:t>
      </w:r>
    </w:p>
    <w:bookmarkStart w:id="24" w:name="bachelor-of-business-administration-bba"/>
    <w:p>
      <w:pPr>
        <w:pStyle w:val="Heading3"/>
      </w:pPr>
      <w:r>
        <w:t xml:space="preserve">Bachelor of Business Administration (BBA)</w:t>
      </w:r>
    </w:p>
    <w:p>
      <w:pPr>
        <w:pStyle w:val="FirstParagraph"/>
      </w:pPr>
      <w:r>
        <w:rPr>
          <w:bCs/>
          <w:b/>
        </w:rPr>
        <w:t xml:space="preserve">Kathmandu University School of Management (KUSOM)</w:t>
      </w:r>
      <w:r>
        <w:t xml:space="preserve">, Kathmandu, Nepal</w:t>
      </w:r>
      <w:r>
        <w:br/>
      </w:r>
      <w:r>
        <w:rPr>
          <w:iCs/>
          <w:i/>
        </w:rPr>
        <w:t xml:space="preserve">Graduated: June 2014</w:t>
      </w:r>
    </w:p>
    <w:p>
      <w:pPr>
        <w:pStyle w:val="BodyText"/>
      </w:pPr>
      <w:r>
        <w:t xml:space="preserve">Relevant coursework: Financial Accounting, Auditing, Taxation, and Business Law. Graduated with honors, ranking in the top 10% of the class.</w:t>
      </w:r>
    </w:p>
    <w:bookmarkEnd w:id="24"/>
    <w:bookmarkStart w:id="25" w:name="certified-internal-auditor-cia"/>
    <w:p>
      <w:pPr>
        <w:pStyle w:val="Heading3"/>
      </w:pPr>
      <w:r>
        <w:t xml:space="preserve">Certified Internal Auditor (CIA)</w:t>
      </w:r>
    </w:p>
    <w:p>
      <w:pPr>
        <w:pStyle w:val="FirstParagraph"/>
      </w:pPr>
      <w:r>
        <w:rPr>
          <w:bCs/>
          <w:b/>
        </w:rPr>
        <w:t xml:space="preserve">Association of International Certified Professional Accountants (AICPA)</w:t>
      </w:r>
      <w:r>
        <w:t xml:space="preserve">, Online</w:t>
      </w:r>
      <w:r>
        <w:br/>
      </w:r>
      <w:r>
        <w:rPr>
          <w:iCs/>
          <w:i/>
        </w:rPr>
        <w:t xml:space="preserve">Completed: December 2017</w:t>
      </w:r>
    </w:p>
    <w:p>
      <w:pPr>
        <w:pStyle w:val="BodyText"/>
      </w:pPr>
      <w:r>
        <w:t xml:space="preserve">Specialized training in risk assessment, fraud detection, and internal control systems, with a focus on the Nepalese business environment.</w:t>
      </w:r>
    </w:p>
    <w:bookmarkEnd w:id="25"/>
    <w:bookmarkEnd w:id="26"/>
    <w:bookmarkStart w:id="27"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knowledge of accounting software (Tally ERP, SAP), audit tools (ACL, IDEA), and spreadsheet modeling.</w:t>
      </w:r>
    </w:p>
    <w:p>
      <w:pPr>
        <w:numPr>
          <w:ilvl w:val="0"/>
          <w:numId w:val="1003"/>
        </w:numPr>
        <w:pStyle w:val="Compact"/>
      </w:pPr>
      <w:r>
        <w:rPr>
          <w:bCs/>
          <w:b/>
        </w:rPr>
        <w:t xml:space="preserve">Regulatory Expertise:</w:t>
      </w:r>
      <w:r>
        <w:t xml:space="preserve"> </w:t>
      </w:r>
      <w:r>
        <w:t xml:space="preserve">In-depth understanding of Nepal’s financial regulations, including the Accounting Standards of Nepal, Income Tax Act 2058, and the Companies Act 2063.</w:t>
      </w:r>
    </w:p>
    <w:p>
      <w:pPr>
        <w:numPr>
          <w:ilvl w:val="0"/>
          <w:numId w:val="1003"/>
        </w:numPr>
        <w:pStyle w:val="Compact"/>
      </w:pPr>
      <w:r>
        <w:rPr>
          <w:bCs/>
          <w:b/>
        </w:rPr>
        <w:t xml:space="preserve">Communication:</w:t>
      </w:r>
      <w:r>
        <w:t xml:space="preserve"> </w:t>
      </w:r>
      <w:r>
        <w:t xml:space="preserve">Strong written and verbal communication skills to present audit findings to stakeholders in Kathmandu’s diverse business community.</w:t>
      </w:r>
    </w:p>
    <w:p>
      <w:pPr>
        <w:numPr>
          <w:ilvl w:val="0"/>
          <w:numId w:val="1003"/>
        </w:numPr>
        <w:pStyle w:val="Compact"/>
      </w:pPr>
      <w:r>
        <w:rPr>
          <w:bCs/>
          <w:b/>
        </w:rPr>
        <w:t xml:space="preserve">Problem-Solving:</w:t>
      </w:r>
      <w:r>
        <w:t xml:space="preserve"> </w:t>
      </w:r>
      <w:r>
        <w:t xml:space="preserve">Adept at identifying financial irregularities and proposing actionable solutions tailored to Nepalese enterprises.</w:t>
      </w:r>
    </w:p>
    <w:p>
      <w:pPr>
        <w:numPr>
          <w:ilvl w:val="0"/>
          <w:numId w:val="1003"/>
        </w:numPr>
        <w:pStyle w:val="Compact"/>
      </w:pPr>
      <w:r>
        <w:rPr>
          <w:bCs/>
          <w:b/>
        </w:rPr>
        <w:t xml:space="preserve">Languages:</w:t>
      </w:r>
      <w:r>
        <w:t xml:space="preserve"> </w:t>
      </w:r>
      <w:r>
        <w:t xml:space="preserve">Fluent in Nepali and English; basic proficiency in Hindi and Tibetan for regional outreach in Nepal Kathmandu.</w:t>
      </w:r>
    </w:p>
    <w:bookmarkEnd w:id="27"/>
    <w:bookmarkStart w:id="28" w:name="certifications"/>
    <w:p>
      <w:pPr>
        <w:pStyle w:val="Heading2"/>
      </w:pPr>
      <w:r>
        <w:t xml:space="preserve">Certifications</w:t>
      </w:r>
    </w:p>
    <w:p>
      <w:pPr>
        <w:numPr>
          <w:ilvl w:val="0"/>
          <w:numId w:val="1004"/>
        </w:numPr>
        <w:pStyle w:val="Compact"/>
      </w:pPr>
      <w:r>
        <w:rPr>
          <w:bCs/>
          <w:b/>
        </w:rPr>
        <w:t xml:space="preserve">Certified Internal Auditor (CIA)</w:t>
      </w:r>
      <w:r>
        <w:t xml:space="preserve"> </w:t>
      </w:r>
      <w:r>
        <w:t xml:space="preserve">– AICPA, 2017</w:t>
      </w:r>
    </w:p>
    <w:p>
      <w:pPr>
        <w:numPr>
          <w:ilvl w:val="0"/>
          <w:numId w:val="1004"/>
        </w:numPr>
        <w:pStyle w:val="Compact"/>
      </w:pPr>
      <w:r>
        <w:rPr>
          <w:bCs/>
          <w:b/>
        </w:rPr>
        <w:t xml:space="preserve">Chartered Accountant (CA) – Nepal</w:t>
      </w:r>
      <w:r>
        <w:t xml:space="preserve"> </w:t>
      </w:r>
      <w:r>
        <w:t xml:space="preserve">– Institute of Chartered Accountants of Nepal (ICAN), 2016</w:t>
      </w:r>
    </w:p>
    <w:p>
      <w:pPr>
        <w:numPr>
          <w:ilvl w:val="0"/>
          <w:numId w:val="1004"/>
        </w:numPr>
        <w:pStyle w:val="Compact"/>
      </w:pPr>
      <w:r>
        <w:rPr>
          <w:bCs/>
          <w:b/>
        </w:rPr>
        <w:t xml:space="preserve">Certificate in Financial Crime Prevention</w:t>
      </w:r>
      <w:r>
        <w:t xml:space="preserve"> </w:t>
      </w:r>
      <w:r>
        <w:t xml:space="preserve">– National Center for Business Education, Kathmandu, 2019</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Institute of Chartered Accountants of Nepal (ICAN)</w:t>
      </w:r>
    </w:p>
    <w:p>
      <w:pPr>
        <w:numPr>
          <w:ilvl w:val="0"/>
          <w:numId w:val="1005"/>
        </w:numPr>
        <w:pStyle w:val="Compact"/>
      </w:pPr>
      <w:r>
        <w:t xml:space="preserve">Active participant in the Nepal Auditors Association (NAA) events and workshops in Kathmandu</w:t>
      </w:r>
    </w:p>
    <w:p>
      <w:pPr>
        <w:numPr>
          <w:ilvl w:val="0"/>
          <w:numId w:val="1005"/>
        </w:numPr>
        <w:pStyle w:val="Compact"/>
      </w:pPr>
      <w:r>
        <w:t xml:space="preserve">Volunteer auditor for local NGOs and community-based organizations in Kathmandu, promoting financial transparency.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 financial advisor to the Kathmandu Youth Entrepreneurship Forum, helping startups navigate compliance requirements in Nepal.</w:t>
      </w:r>
    </w:p>
    <w:p>
      <w:pPr>
        <w:pStyle w:val="BodyText"/>
      </w:pPr>
      <w:r>
        <w:rPr>
          <w:bCs/>
          <w:b/>
        </w:rPr>
        <w:t xml:space="preserve">Community Involvement:</w:t>
      </w:r>
      <w:r>
        <w:t xml:space="preserve"> </w:t>
      </w:r>
      <w:r>
        <w:t xml:space="preserve">Organized free audit workshops for small businesses in Kathmandu to enhance their understanding of financial reporting standards.</w:t>
      </w:r>
    </w:p>
    <w:p>
      <w:pPr>
        <w:pStyle w:val="BodyText"/>
      </w:pPr>
      <w:r>
        <w:rPr>
          <w:bCs/>
          <w:b/>
        </w:rPr>
        <w:t xml:space="preserve">References:</w:t>
      </w:r>
      <w:r>
        <w:t xml:space="preserve"> </w:t>
      </w:r>
      <w:r>
        <w:t xml:space="preserve">Available upon request. Contact [Your Name] at [your.email@example.com] or +977 [Your Phone Number].</w:t>
      </w:r>
    </w:p>
    <w:bookmarkEnd w:id="30"/>
    <w:bookmarkStart w:id="31" w:name="conclusion"/>
    <w:p>
      <w:pPr>
        <w:pStyle w:val="Heading2"/>
      </w:pPr>
      <w:r>
        <w:t xml:space="preserve">Conclusion</w:t>
      </w:r>
    </w:p>
    <w:p>
      <w:pPr>
        <w:pStyle w:val="FirstParagraph"/>
      </w:pPr>
      <w:r>
        <w:t xml:space="preserve">With a proven track record of excellence in auditing and a deep understanding of the business landscape in Nepal Kathmandu, I am committed to delivering value-driven audit services that align with both local regulations and global standards. My goal is to contribute to the growth of enterprises in Kathmandu by ensuring financial integrity, compliance, and operational efficiency.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Nepal Kathmandu</dc:title>
  <dc:creator/>
  <cp:keywords/>
  <dcterms:created xsi:type="dcterms:W3CDTF">2026-05-30T23:34:21Z</dcterms:created>
  <dcterms:modified xsi:type="dcterms:W3CDTF">2026-05-30T23:34:21Z</dcterms:modified>
</cp:coreProperties>
</file>

<file path=docProps/custom.xml><?xml version="1.0" encoding="utf-8"?>
<Properties xmlns="http://schemas.openxmlformats.org/officeDocument/2006/custom-properties" xmlns:vt="http://schemas.openxmlformats.org/officeDocument/2006/docPropsVTypes"/>
</file>