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5" w:name="curriculum-vitae"/>
    <w:p>
      <w:pPr>
        <w:pStyle w:val="Heading1"/>
      </w:pPr>
      <w:r>
        <w:t xml:space="preserve">Curriculum Vitae</w:t>
      </w:r>
    </w:p>
    <w:bookmarkStart w:id="34" w:name="auditor-netherlands-amsterdam"/>
    <w:p>
      <w:pPr>
        <w:pStyle w:val="Heading2"/>
      </w:pPr>
      <w:r>
        <w:t xml:space="preserve">Auditor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+31 6 12345678 | [your.email@example.com]</w:t>
      </w:r>
    </w:p>
    <w:p>
      <w:pPr>
        <w:pStyle w:val="BodyText"/>
      </w:pP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highly motivated and detail-oriented Auditor with over [X] years of experience in financial auditing, compliance, and risk management. Proven expertise in conducting audits for multinational corporations operating in the Netherlands Amsterdam region. Adept at ensuring adherence to Dutch accounting standards (IFRS), tax regulations, and international audit frameworks. Committed to delivering accurate financial insights and fostering transparency for clients across diverse industries.</w:t>
      </w:r>
    </w:p>
    <w:bookmarkEnd w:id="21"/>
    <w:bookmarkStart w:id="25" w:name="work-experience"/>
    <w:p>
      <w:pPr>
        <w:pStyle w:val="Heading3"/>
      </w:pPr>
      <w:r>
        <w:t xml:space="preserve">Work Experience</w:t>
      </w:r>
    </w:p>
    <w:bookmarkStart w:id="22" w:name="X6ab15d2c4bc578c70cf1482585d8a712a270ae7"/>
    <w:p>
      <w:pPr>
        <w:pStyle w:val="Heading4"/>
      </w:pPr>
      <w:r>
        <w:t xml:space="preserve">Audit Senior | [Firm Name], Amsterdam, Netherlands</w:t>
      </w:r>
    </w:p>
    <w:p>
      <w:pPr>
        <w:pStyle w:val="FirstParagraph"/>
      </w:pPr>
      <w:r>
        <w:rPr>
          <w:iCs/>
          <w:i/>
        </w:rPr>
        <w:t xml:space="preserve">January 2020 – Present</w:t>
      </w:r>
    </w:p>
    <w:p>
      <w:pPr>
        <w:numPr>
          <w:ilvl w:val="0"/>
          <w:numId w:val="1001"/>
        </w:numPr>
        <w:pStyle w:val="Compact"/>
      </w:pPr>
      <w:r>
        <w:t xml:space="preserve">Managed end-to-end audit processes for clients in the technology, logistics, and real estate sectors, ensuring compliance with Dutch tax laws and accounting standards.</w:t>
      </w:r>
    </w:p>
    <w:p>
      <w:pPr>
        <w:numPr>
          <w:ilvl w:val="0"/>
          <w:numId w:val="1001"/>
        </w:numPr>
        <w:pStyle w:val="Compact"/>
      </w:pPr>
      <w:r>
        <w:t xml:space="preserve">Collaborated with cross-functional teams to evaluate internal controls, identify financial discrepancies, and recommend corrective actions to enhance operational efficiency.</w:t>
      </w:r>
    </w:p>
    <w:p>
      <w:pPr>
        <w:numPr>
          <w:ilvl w:val="0"/>
          <w:numId w:val="1001"/>
        </w:numPr>
        <w:pStyle w:val="Compact"/>
      </w:pPr>
      <w:r>
        <w:t xml:space="preserve">Prepared detailed audit reports for clients in Netherlands Amsterdam, emphasizing transparency and alignment with international auditing standards (ISAs).</w:t>
      </w:r>
    </w:p>
    <w:p>
      <w:pPr>
        <w:numPr>
          <w:ilvl w:val="0"/>
          <w:numId w:val="1001"/>
        </w:numPr>
        <w:pStyle w:val="Compact"/>
      </w:pPr>
      <w:r>
        <w:t xml:space="preserve">Led a team of junior auditors in conducting internal audits for a multinational firm based in the Netherlands, resulting in a 20% reduction in compliance risks.</w:t>
      </w:r>
    </w:p>
    <w:p>
      <w:pPr>
        <w:numPr>
          <w:ilvl w:val="0"/>
          <w:numId w:val="1001"/>
        </w:numPr>
        <w:pStyle w:val="Compact"/>
      </w:pPr>
      <w:r>
        <w:t xml:space="preserve">Provided expert guidance on tax implications for clients operating within the European Union, leveraging extensive knowledge of Dutch and EU regulatory frameworks.</w:t>
      </w:r>
    </w:p>
    <w:bookmarkEnd w:id="22"/>
    <w:bookmarkStart w:id="23" w:name="X651c3d4915df168a848f0f5ccc018800c75e6ab"/>
    <w:p>
      <w:pPr>
        <w:pStyle w:val="Heading4"/>
      </w:pPr>
      <w:r>
        <w:t xml:space="preserve">Audit Assistant | [Firm Name], Rotterdam, Netherlands</w:t>
      </w:r>
    </w:p>
    <w:p>
      <w:pPr>
        <w:pStyle w:val="FirstParagraph"/>
      </w:pPr>
      <w:r>
        <w:rPr>
          <w:iCs/>
          <w:i/>
        </w:rPr>
        <w:t xml:space="preserve">June 2017 – December 2019</w:t>
      </w:r>
    </w:p>
    <w:p>
      <w:pPr>
        <w:numPr>
          <w:ilvl w:val="0"/>
          <w:numId w:val="1002"/>
        </w:numPr>
        <w:pStyle w:val="Compact"/>
      </w:pPr>
      <w:r>
        <w:t xml:space="preserve">Assisted in the preparation of financial statements and audit documentation for clients in the healthcare and manufacturing industries.</w:t>
      </w:r>
    </w:p>
    <w:p>
      <w:pPr>
        <w:numPr>
          <w:ilvl w:val="0"/>
          <w:numId w:val="1002"/>
        </w:numPr>
        <w:pStyle w:val="Compact"/>
      </w:pPr>
      <w:r>
        <w:t xml:space="preserve">Conducted fieldwork to verify asset valuations, revenue recognition, and expense categorization, ensuring adherence to Dutch accounting guidelines.</w:t>
      </w:r>
    </w:p>
    <w:p>
      <w:pPr>
        <w:numPr>
          <w:ilvl w:val="0"/>
          <w:numId w:val="1002"/>
        </w:numPr>
        <w:pStyle w:val="Compact"/>
      </w:pPr>
      <w:r>
        <w:t xml:space="preserve">Supported senior auditors in reviewing internal controls for a major logistics company headquartered in Amsterdam, identifying process inefficiencies that led to cost savings.</w:t>
      </w:r>
    </w:p>
    <w:p>
      <w:pPr>
        <w:numPr>
          <w:ilvl w:val="0"/>
          <w:numId w:val="1002"/>
        </w:numPr>
        <w:pStyle w:val="Compact"/>
      </w:pPr>
      <w:r>
        <w:t xml:space="preserve">Participated in training programs focused on the latest developments in Dutch tax legislation and audit best practices.</w:t>
      </w:r>
    </w:p>
    <w:bookmarkEnd w:id="23"/>
    <w:bookmarkStart w:id="24" w:name="X6087c0bb4726a2e73c448bb3acf30a171d103ca"/>
    <w:p>
      <w:pPr>
        <w:pStyle w:val="Heading4"/>
      </w:pPr>
      <w:r>
        <w:t xml:space="preserve">Internship – Audit Department | [Firm Name], The Hague, Netherlands</w:t>
      </w:r>
    </w:p>
    <w:p>
      <w:pPr>
        <w:pStyle w:val="FirstParagraph"/>
      </w:pPr>
      <w:r>
        <w:rPr>
          <w:iCs/>
          <w:i/>
        </w:rPr>
        <w:t xml:space="preserve">June 2016 – August 2016</w:t>
      </w:r>
    </w:p>
    <w:p>
      <w:pPr>
        <w:numPr>
          <w:ilvl w:val="0"/>
          <w:numId w:val="1003"/>
        </w:numPr>
        <w:pStyle w:val="Compact"/>
      </w:pPr>
      <w:r>
        <w:t xml:space="preserve">Gained hands-on experience in audit planning, data analysis, and client communication under the supervision of qualified auditors.</w:t>
      </w:r>
    </w:p>
    <w:p>
      <w:pPr>
        <w:numPr>
          <w:ilvl w:val="0"/>
          <w:numId w:val="1003"/>
        </w:numPr>
        <w:pStyle w:val="Compact"/>
      </w:pPr>
      <w:r>
        <w:t xml:space="preserve">Contributed to a project involving the audit of a Dutch SME, improving the firm’s understanding of small business compliance challenges.</w:t>
      </w:r>
    </w:p>
    <w:bookmarkEnd w:id="24"/>
    <w:bookmarkEnd w:id="25"/>
    <w:bookmarkStart w:id="28" w:name="educational-background"/>
    <w:p>
      <w:pPr>
        <w:pStyle w:val="Heading3"/>
      </w:pPr>
      <w:r>
        <w:t xml:space="preserve">Educational Background</w:t>
      </w:r>
    </w:p>
    <w:bookmarkStart w:id="26" w:name="X2465092502def5d196b1b4964ae6eb26ca6278f"/>
    <w:p>
      <w:pPr>
        <w:pStyle w:val="Heading4"/>
      </w:pPr>
      <w:r>
        <w:t xml:space="preserve">Master of Science in Accounting and Finance</w:t>
      </w:r>
    </w:p>
    <w:p>
      <w:pPr>
        <w:pStyle w:val="FirstParagraph"/>
      </w:pPr>
      <w:r>
        <w:rPr>
          <w:iCs/>
          <w:i/>
        </w:rPr>
        <w:t xml:space="preserve">University of Amsterdam, Netherlands</w:t>
      </w:r>
    </w:p>
    <w:p>
      <w:pPr>
        <w:pStyle w:val="BodyText"/>
      </w:pPr>
      <w:r>
        <w:rPr>
          <w:iCs/>
          <w:i/>
        </w:rPr>
        <w:t xml:space="preserve">Graduated: June 2016</w:t>
      </w:r>
    </w:p>
    <w:p>
      <w:pPr>
        <w:numPr>
          <w:ilvl w:val="0"/>
          <w:numId w:val="1004"/>
        </w:numPr>
        <w:pStyle w:val="Compact"/>
      </w:pPr>
      <w:r>
        <w:t xml:space="preserve">Courses included financial auditing, corporate governance, and international tax law, with a focus on the Dutch regulatory environment.</w:t>
      </w:r>
    </w:p>
    <w:p>
      <w:pPr>
        <w:numPr>
          <w:ilvl w:val="0"/>
          <w:numId w:val="1004"/>
        </w:numPr>
        <w:pStyle w:val="Compact"/>
      </w:pPr>
      <w:r>
        <w:t xml:space="preserve">Published a research paper on "Auditing Practices in the Netherlands Amsterdam Region: Challenges and Opportunities."</w:t>
      </w:r>
    </w:p>
    <w:bookmarkEnd w:id="26"/>
    <w:bookmarkStart w:id="27" w:name="bachelor-of-arts-in-economics"/>
    <w:p>
      <w:pPr>
        <w:pStyle w:val="Heading4"/>
      </w:pPr>
      <w:r>
        <w:t xml:space="preserve">Bachelor of Arts in Economics</w:t>
      </w:r>
    </w:p>
    <w:p>
      <w:pPr>
        <w:pStyle w:val="FirstParagraph"/>
      </w:pPr>
      <w:r>
        <w:rPr>
          <w:iCs/>
          <w:i/>
        </w:rPr>
        <w:t xml:space="preserve">Vrije Universiteit Amsterdam, Netherlands</w:t>
      </w:r>
    </w:p>
    <w:p>
      <w:pPr>
        <w:pStyle w:val="BodyText"/>
      </w:pPr>
      <w:r>
        <w:rPr>
          <w:iCs/>
          <w:i/>
        </w:rPr>
        <w:t xml:space="preserve">Graduated: June 2013</w:t>
      </w:r>
    </w:p>
    <w:bookmarkEnd w:id="27"/>
    <w:bookmarkEnd w:id="28"/>
    <w:bookmarkStart w:id="29" w:name="X64bf34c9cd753177a6b0a1e042939c90e6e1fbf"/>
    <w:p>
      <w:pPr>
        <w:pStyle w:val="Heading3"/>
      </w:pPr>
      <w:r>
        <w:t xml:space="preserve">Certifications and Professional Development</w:t>
      </w:r>
    </w:p>
    <w:p>
      <w:pPr>
        <w:numPr>
          <w:ilvl w:val="0"/>
          <w:numId w:val="1005"/>
        </w:numPr>
        <w:pStyle w:val="Compact"/>
      </w:pPr>
      <w:r>
        <w:rPr>
          <w:bCs/>
          <w:b/>
        </w:rPr>
        <w:t xml:space="preserve">Chartered Accountant (CA) – Netherlands Institute of Accountants (NBA)</w:t>
      </w:r>
    </w:p>
    <w:p>
      <w:pPr>
        <w:numPr>
          <w:ilvl w:val="0"/>
          <w:numId w:val="1005"/>
        </w:numPr>
        <w:pStyle w:val="Compact"/>
      </w:pPr>
      <w:r>
        <w:rPr>
          <w:bCs/>
          <w:b/>
        </w:rPr>
        <w:t xml:space="preserve">ACCA (Association of Chartered Certified Accountants)</w:t>
      </w:r>
    </w:p>
    <w:p>
      <w:pPr>
        <w:numPr>
          <w:ilvl w:val="0"/>
          <w:numId w:val="1005"/>
        </w:numPr>
        <w:pStyle w:val="Compact"/>
      </w:pPr>
      <w:r>
        <w:t xml:space="preserve">Completed specialized training on Dutch tax compliance and audit software tools like ACL and IDEA.</w:t>
      </w:r>
    </w:p>
    <w:p>
      <w:pPr>
        <w:numPr>
          <w:ilvl w:val="0"/>
          <w:numId w:val="1005"/>
        </w:numPr>
        <w:pStyle w:val="Compact"/>
      </w:pPr>
      <w:r>
        <w:t xml:space="preserve">Attended workshops on sustainability auditing and the impact of EU regulations on Dutch businesses.</w:t>
      </w:r>
    </w:p>
    <w:bookmarkEnd w:id="29"/>
    <w:bookmarkStart w:id="30" w:name="skills"/>
    <w:p>
      <w:pPr>
        <w:pStyle w:val="Heading3"/>
      </w:pPr>
      <w:r>
        <w:t xml:space="preserve">Skills</w:t>
      </w:r>
    </w:p>
    <w:p>
      <w:pPr>
        <w:numPr>
          <w:ilvl w:val="0"/>
          <w:numId w:val="1006"/>
        </w:numPr>
        <w:pStyle w:val="Compact"/>
      </w:pPr>
      <w:r>
        <w:rPr>
          <w:bCs/>
          <w:b/>
        </w:rPr>
        <w:t xml:space="preserve">Audit Expertise:</w:t>
      </w:r>
      <w:r>
        <w:t xml:space="preserve"> </w:t>
      </w:r>
      <w:r>
        <w:t xml:space="preserve">Financial statement auditing, internal control evaluation, compliance audits, and tax audits.</w:t>
      </w:r>
    </w:p>
    <w:p>
      <w:pPr>
        <w:numPr>
          <w:ilvl w:val="0"/>
          <w:numId w:val="1006"/>
        </w:numPr>
        <w:pStyle w:val="Compact"/>
      </w:pPr>
      <w:r>
        <w:rPr>
          <w:bCs/>
          <w:b/>
        </w:rPr>
        <w:t xml:space="preserve">Technical Proficiency:</w:t>
      </w:r>
      <w:r>
        <w:t xml:space="preserve"> </w:t>
      </w:r>
      <w:r>
        <w:t xml:space="preserve">Excel, QuickBooks, SAP, and audit management software. Familiarity with Dutch accounting systems (e.g., DNB regulations).</w:t>
      </w:r>
    </w:p>
    <w:p>
      <w:pPr>
        <w:numPr>
          <w:ilvl w:val="0"/>
          <w:numId w:val="1006"/>
        </w:numPr>
        <w:pStyle w:val="Compact"/>
      </w:pPr>
      <w:r>
        <w:rPr>
          <w:bCs/>
          <w:b/>
        </w:rPr>
        <w:t xml:space="preserve">Languages:</w:t>
      </w:r>
      <w:r>
        <w:t xml:space="preserve"> </w:t>
      </w:r>
      <w:r>
        <w:t xml:space="preserve">Fluent in Dutch and English. Basic knowledge of German and French.</w:t>
      </w:r>
    </w:p>
    <w:p>
      <w:pPr>
        <w:numPr>
          <w:ilvl w:val="0"/>
          <w:numId w:val="1006"/>
        </w:numPr>
        <w:pStyle w:val="Compact"/>
      </w:pPr>
      <w:r>
        <w:rPr>
          <w:bCs/>
          <w:b/>
        </w:rPr>
        <w:t xml:space="preserve">Soft Skills:</w:t>
      </w:r>
      <w:r>
        <w:t xml:space="preserve"> </w:t>
      </w:r>
      <w:r>
        <w:t xml:space="preserve">Strong analytical thinking, attention to detail, client relationship management, and cross-cultural communication.</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Netherlands Association of Auditors (NBA)</w:t>
      </w:r>
    </w:p>
    <w:p>
      <w:pPr>
        <w:numPr>
          <w:ilvl w:val="0"/>
          <w:numId w:val="1007"/>
        </w:numPr>
        <w:pStyle w:val="Compact"/>
      </w:pPr>
      <w:r>
        <w:t xml:space="preserve">Active participant in local audit networking events in Amsterdam, including seminars on EU financial regulations.</w:t>
      </w:r>
    </w:p>
    <w:bookmarkEnd w:id="31"/>
    <w:bookmarkStart w:id="32" w:name="projects-and-achievements"/>
    <w:p>
      <w:pPr>
        <w:pStyle w:val="Heading3"/>
      </w:pPr>
      <w:r>
        <w:t xml:space="preserve">Projects and Achievements</w:t>
      </w:r>
    </w:p>
    <w:p>
      <w:pPr>
        <w:numPr>
          <w:ilvl w:val="0"/>
          <w:numId w:val="1008"/>
        </w:numPr>
        <w:pStyle w:val="Compact"/>
      </w:pPr>
      <w:r>
        <w:t xml:space="preserve">Lead audit for a renewable energy company based in Amsterdam, resulting in a 15% improvement in financial transparency and compliance with Dutch sustainability standards.</w:t>
      </w:r>
    </w:p>
    <w:p>
      <w:pPr>
        <w:numPr>
          <w:ilvl w:val="0"/>
          <w:numId w:val="1008"/>
        </w:numPr>
        <w:pStyle w:val="Compact"/>
      </w:pPr>
      <w:r>
        <w:t xml:space="preserve">Developed an internal audit framework for a mid-sized firm, reducing fraud risks by 30% within the first year of implementation.</w:t>
      </w:r>
    </w:p>
    <w:p>
      <w:pPr>
        <w:numPr>
          <w:ilvl w:val="0"/>
          <w:numId w:val="1008"/>
        </w:numPr>
        <w:pStyle w:val="Compact"/>
      </w:pPr>
      <w:r>
        <w:t xml:space="preserve">Contributed to a study on the impact of digital transformation on auditing practices in the Netherlands Amsterdam region, published in a leading accounting journal.</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Amsterdam, Netherlands. Comfortable working with international clients and adapting to the fast-paced audit environment of the Dutch business sector.</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Auditor role in Netherlands Amsterdam, emphasizing compliance, expertise in Dutch accounting standards, and a strong professional background aligned with the region’s regulatory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2025-11-30T07:00:48Z</dcterms:created>
  <dcterms:modified xsi:type="dcterms:W3CDTF">2025-11-30T07:00:48Z</dcterms:modified>
</cp:coreProperties>
</file>

<file path=docProps/custom.xml><?xml version="1.0" encoding="utf-8"?>
<Properties xmlns="http://schemas.openxmlformats.org/officeDocument/2006/custom-properties" xmlns:vt="http://schemas.openxmlformats.org/officeDocument/2006/docPropsVTypes"/>
</file>