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 Maphosa</w:t>
      </w:r>
      <w:r>
        <w:br/>
      </w:r>
      <w:r>
        <w:rPr>
          <w:bCs/>
          <w:b/>
        </w:rPr>
        <w:t xml:space="preserve">Contact:</w:t>
      </w:r>
      <w:r>
        <w:t xml:space="preserve"> </w:t>
      </w:r>
      <w:r>
        <w:t xml:space="preserve">+27 11 555 6789 | john.maphosa@email.com</w:t>
      </w:r>
      <w:r>
        <w:br/>
      </w:r>
      <w:r>
        <w:rPr>
          <w:bCs/>
          <w:b/>
        </w:rPr>
        <w:t xml:space="preserve">Address:</w:t>
      </w:r>
      <w:r>
        <w:t xml:space="preserve"> </w:t>
      </w:r>
      <w:r>
        <w:t xml:space="preserve">123 Main Street, Johannesburg, South Africa</w:t>
      </w:r>
      <w:r>
        <w:br/>
      </w:r>
      <w:r>
        <w:rPr>
          <w:bCs/>
          <w:b/>
        </w:rPr>
        <w:t xml:space="preserve">Nationality:</w:t>
      </w:r>
      <w:r>
        <w:t xml:space="preserve"> </w:t>
      </w:r>
      <w:r>
        <w:t xml:space="preserve">South African</w:t>
      </w:r>
    </w:p>
    <w:bookmarkEnd w:id="20"/>
    <w:bookmarkStart w:id="21" w:name="professional-summary"/>
    <w:p>
      <w:pPr>
        <w:pStyle w:val="Heading2"/>
      </w:pPr>
      <w:r>
        <w:t xml:space="preserve">Professional Summary</w:t>
      </w:r>
    </w:p>
    <w:p>
      <w:pPr>
        <w:pStyle w:val="FirstParagraph"/>
      </w:pPr>
      <w:r>
        <w:t xml:space="preserve">A highly motivated and detail-oriented Auditor with over 8 years of experience in financial compliance, internal controls, and risk management. Specialized in delivering audit solutions tailored to the dynamic regulatory landscape of South Africa Johannesburg. Proficient in aligning audit practices with local standards such as the Companies Act 71 of 2008 and FICA (Financial Intelligence Centre Act). Committed to providing accurate financial reporting and ensuring transparency for businesses operating in Johannesburg’s competitive markets.</w:t>
      </w:r>
    </w:p>
    <w:bookmarkEnd w:id="21"/>
    <w:bookmarkStart w:id="25"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KPMG South Africa – Johannesburg Office</w:t>
      </w:r>
      <w:r>
        <w:br/>
      </w:r>
      <w:r>
        <w:t xml:space="preserve">January 2018 – Present</w:t>
      </w:r>
      <w:r>
        <w:br/>
      </w:r>
      <w:r>
        <w:t xml:space="preserve">- Conducted financial audits for mid-sized and large corporations, ensuring compliance with South African accounting standards (Generally Accepted Accounting Principles) and international reporting frameworks.</w:t>
      </w:r>
      <w:r>
        <w:br/>
      </w:r>
      <w:r>
        <w:t xml:space="preserve">- Led audit teams in Johannesburg to identify financial irregularities, improve internal controls, and mitigate risks for clients in sectors including mining, manufacturing, and finance.</w:t>
      </w:r>
      <w:r>
        <w:br/>
      </w:r>
      <w:r>
        <w:t xml:space="preserve">- Collaborated with local regulatory bodies in South Africa Johannesburg to stay updated on evolving compliance requirements and incorporate them into audit processes.</w:t>
      </w:r>
      <w:r>
        <w:br/>
      </w:r>
      <w:r>
        <w:t xml:space="preserve">- Delivered presentations to clients on audit findings, emphasizing actionable insights for financial improvement and transparency in Johannesburg’s business environment.</w:t>
      </w:r>
    </w:p>
    <w:bookmarkEnd w:id="22"/>
    <w:bookmarkStart w:id="23" w:name="audit-associate"/>
    <w:p>
      <w:pPr>
        <w:pStyle w:val="Heading3"/>
      </w:pPr>
      <w:r>
        <w:t xml:space="preserve">Audit Associate</w:t>
      </w:r>
    </w:p>
    <w:p>
      <w:pPr>
        <w:pStyle w:val="FirstParagraph"/>
      </w:pPr>
      <w:r>
        <w:rPr>
          <w:bCs/>
          <w:b/>
        </w:rPr>
        <w:t xml:space="preserve">EY South Africa – Johannesburg Office</w:t>
      </w:r>
      <w:r>
        <w:br/>
      </w:r>
      <w:r>
        <w:t xml:space="preserve">March 2015 – December 2017</w:t>
      </w:r>
      <w:r>
        <w:br/>
      </w:r>
      <w:r>
        <w:t xml:space="preserve">- Assisted in preparing audit reports for listed companies and government entities, ensuring adherence to the South African Institute of Chartered Accountants (SAICA) guidelines.</w:t>
      </w:r>
      <w:r>
        <w:br/>
      </w:r>
      <w:r>
        <w:t xml:space="preserve">- Conducted fieldwork across Johannesburg-based organizations, analyzing financial statements and verifying compliance with tax laws and regulatory frameworks.</w:t>
      </w:r>
      <w:r>
        <w:br/>
      </w:r>
      <w:r>
        <w:t xml:space="preserve">- Developed risk assessment models to evaluate internal controls for businesses operating in high-risk sectors such as construction and real estate in South Africa Johannesburg.</w:t>
      </w:r>
      <w:r>
        <w:br/>
      </w:r>
      <w:r>
        <w:t xml:space="preserve">- Contributed to the implementation of digital audit tools, enhancing efficiency for audits conducted in Johannesburg’s corporate hubs.</w:t>
      </w:r>
    </w:p>
    <w:bookmarkEnd w:id="23"/>
    <w:bookmarkStart w:id="24" w:name="junior-auditor"/>
    <w:p>
      <w:pPr>
        <w:pStyle w:val="Heading3"/>
      </w:pPr>
      <w:r>
        <w:t xml:space="preserve">Junior Auditor</w:t>
      </w:r>
    </w:p>
    <w:p>
      <w:pPr>
        <w:pStyle w:val="FirstParagraph"/>
      </w:pPr>
      <w:r>
        <w:rPr>
          <w:bCs/>
          <w:b/>
        </w:rPr>
        <w:t xml:space="preserve">PwC South Africa – Johannesburg Branch</w:t>
      </w:r>
      <w:r>
        <w:br/>
      </w:r>
      <w:r>
        <w:t xml:space="preserve">June 2012 – February 2015</w:t>
      </w:r>
      <w:r>
        <w:br/>
      </w:r>
      <w:r>
        <w:t xml:space="preserve">- Supported senior auditors in conducting audits for SMEs and large corporations, focusing on accuracy in financial reporting and fraud detection.</w:t>
      </w:r>
      <w:r>
        <w:br/>
      </w:r>
      <w:r>
        <w:t xml:space="preserve">- Gained hands-on experience with audit software like CaseWare and ACL, which are widely used in South Africa Johannesburg for data analysis.</w:t>
      </w:r>
      <w:r>
        <w:br/>
      </w:r>
      <w:r>
        <w:t xml:space="preserve">- Provided training to junior staff on local auditing standards and the importance of maintaining ethical practices in the South African business environment.</w:t>
      </w:r>
    </w:p>
    <w:bookmarkEnd w:id="24"/>
    <w:bookmarkEnd w:id="25"/>
    <w:bookmarkStart w:id="28" w:name="education"/>
    <w:p>
      <w:pPr>
        <w:pStyle w:val="Heading2"/>
      </w:pPr>
      <w:r>
        <w:t xml:space="preserve">Education</w:t>
      </w:r>
    </w:p>
    <w:bookmarkStart w:id="26" w:name="bachelor-of-commerce-bcom-in-accounting"/>
    <w:p>
      <w:pPr>
        <w:pStyle w:val="Heading3"/>
      </w:pPr>
      <w:r>
        <w:t xml:space="preserve">Bachelor of Commerce (BCom) in Accounting</w:t>
      </w:r>
    </w:p>
    <w:p>
      <w:pPr>
        <w:pStyle w:val="FirstParagraph"/>
      </w:pPr>
      <w:r>
        <w:rPr>
          <w:bCs/>
          <w:b/>
        </w:rPr>
        <w:t xml:space="preserve">University of Johannesburg, South Africa</w:t>
      </w:r>
      <w:r>
        <w:br/>
      </w:r>
      <w:r>
        <w:t xml:space="preserve">2008 – 2011</w:t>
      </w:r>
      <w:r>
        <w:br/>
      </w:r>
      <w:r>
        <w:t xml:space="preserve">- Graduated with distinction, specializing in financial auditing and corporate governance.</w:t>
      </w:r>
      <w:r>
        <w:br/>
      </w:r>
      <w:r>
        <w:t xml:space="preserve">- Participated in internships at local accounting firms in Johannesburg, gaining practical insights into the audit industry.</w:t>
      </w:r>
    </w:p>
    <w:bookmarkEnd w:id="26"/>
    <w:bookmarkStart w:id="27" w:name="professional-certifications"/>
    <w:p>
      <w:pPr>
        <w:pStyle w:val="Heading3"/>
      </w:pPr>
      <w:r>
        <w:t xml:space="preserve">Professional Certifications</w:t>
      </w:r>
    </w:p>
    <w:p>
      <w:pPr>
        <w:numPr>
          <w:ilvl w:val="0"/>
          <w:numId w:val="1001"/>
        </w:numPr>
        <w:pStyle w:val="Compact"/>
      </w:pPr>
      <w:r>
        <w:rPr>
          <w:bCs/>
          <w:b/>
        </w:rPr>
        <w:t xml:space="preserve">Chartered Accountant (CA) – SAICA</w:t>
      </w:r>
    </w:p>
    <w:p>
      <w:pPr>
        <w:numPr>
          <w:ilvl w:val="0"/>
          <w:numId w:val="1001"/>
        </w:numPr>
        <w:pStyle w:val="Compact"/>
      </w:pPr>
      <w:r>
        <w:rPr>
          <w:bCs/>
          <w:b/>
        </w:rPr>
        <w:t xml:space="preserve">Certified Internal Auditor (CIA) – IIA</w:t>
      </w:r>
    </w:p>
    <w:p>
      <w:pPr>
        <w:numPr>
          <w:ilvl w:val="0"/>
          <w:numId w:val="1001"/>
        </w:numPr>
        <w:pStyle w:val="Compact"/>
      </w:pPr>
      <w:r>
        <w:rPr>
          <w:bCs/>
          <w:b/>
        </w:rPr>
        <w:t xml:space="preserve">FICA Compliance Specialist Certification</w:t>
      </w:r>
    </w:p>
    <w:bookmarkEnd w:id="27"/>
    <w:bookmarkEnd w:id="28"/>
    <w:bookmarkStart w:id="29" w:name="skills"/>
    <w:p>
      <w:pPr>
        <w:pStyle w:val="Heading2"/>
      </w:pPr>
      <w:r>
        <w:t xml:space="preserve">Skills</w:t>
      </w:r>
    </w:p>
    <w:p>
      <w:pPr>
        <w:numPr>
          <w:ilvl w:val="0"/>
          <w:numId w:val="1002"/>
        </w:numPr>
        <w:pStyle w:val="Compact"/>
      </w:pPr>
      <w:r>
        <w:t xml:space="preserve">Financial Auditing and Risk Assessment</w:t>
      </w:r>
    </w:p>
    <w:p>
      <w:pPr>
        <w:numPr>
          <w:ilvl w:val="0"/>
          <w:numId w:val="1002"/>
        </w:numPr>
        <w:pStyle w:val="Compact"/>
      </w:pPr>
      <w:r>
        <w:t xml:space="preserve">Compliance with South African Regulatory Standards (e.g., Companies Act, FICA)</w:t>
      </w:r>
    </w:p>
    <w:p>
      <w:pPr>
        <w:numPr>
          <w:ilvl w:val="0"/>
          <w:numId w:val="1002"/>
        </w:numPr>
        <w:pStyle w:val="Compact"/>
      </w:pPr>
      <w:r>
        <w:t xml:space="preserve">Proficiency in audit software (CaseWare, ACL, SAP)</w:t>
      </w:r>
    </w:p>
    <w:p>
      <w:pPr>
        <w:numPr>
          <w:ilvl w:val="0"/>
          <w:numId w:val="1002"/>
        </w:numPr>
        <w:pStyle w:val="Compact"/>
      </w:pPr>
      <w:r>
        <w:t xml:space="preserve">Strong Analytical Skills for Financial Data Interpretation</w:t>
      </w:r>
    </w:p>
    <w:p>
      <w:pPr>
        <w:numPr>
          <w:ilvl w:val="0"/>
          <w:numId w:val="1002"/>
        </w:numPr>
        <w:pStyle w:val="Compact"/>
      </w:pPr>
      <w:r>
        <w:t xml:space="preserve">Excellent Communication and Client Relationship Management</w:t>
      </w:r>
    </w:p>
    <w:p>
      <w:pPr>
        <w:numPr>
          <w:ilvl w:val="0"/>
          <w:numId w:val="1002"/>
        </w:numPr>
        <w:pStyle w:val="Compact"/>
      </w:pPr>
      <w:r>
        <w:t xml:space="preserve">Knowledge of International Financial Reporting Standards (IFRS) and GAAP</w:t>
      </w:r>
    </w:p>
    <w:bookmarkEnd w:id="29"/>
    <w:bookmarkStart w:id="32" w:name="projects-contributions"/>
    <w:p>
      <w:pPr>
        <w:pStyle w:val="Heading2"/>
      </w:pPr>
      <w:r>
        <w:t xml:space="preserve">Projects &amp; Contributions</w:t>
      </w:r>
    </w:p>
    <w:bookmarkStart w:id="30" w:name="X8f3d45610eac2332a3634e4ef3f00dd26d39632"/>
    <w:p>
      <w:pPr>
        <w:pStyle w:val="Heading3"/>
      </w:pPr>
      <w:r>
        <w:t xml:space="preserve">Audit of a Johannesburg-Based Mining Company</w:t>
      </w:r>
    </w:p>
    <w:p>
      <w:pPr>
        <w:pStyle w:val="FirstParagraph"/>
      </w:pPr>
      <w:r>
        <w:t xml:space="preserve">Lead a team to audit a multinational mining firm headquartered in Johannesburg. Identified discrepancies in tax reporting and recommended revisions to align with South African Revenue Service (SARS) regulations, resulting in a 15% reduction in compliance risks.</w:t>
      </w:r>
    </w:p>
    <w:bookmarkEnd w:id="30"/>
    <w:bookmarkStart w:id="31" w:name="Xe74ce77582d88b942eac90dd68de7a463e63f8f"/>
    <w:p>
      <w:pPr>
        <w:pStyle w:val="Heading3"/>
      </w:pPr>
      <w:r>
        <w:t xml:space="preserve">Training Program for Auditors in South Africa Johannesburg</w:t>
      </w:r>
    </w:p>
    <w:p>
      <w:pPr>
        <w:pStyle w:val="FirstParagraph"/>
      </w:pPr>
      <w:r>
        <w:t xml:space="preserve">Developed a workshop on ethical auditing practices for junior auditors in Johannesburg. Covered topics such as fraud detection, data privacy (POPIA), and the role of auditors in corporate governance.</w:t>
      </w:r>
    </w:p>
    <w:bookmarkEnd w:id="31"/>
    <w:bookmarkEnd w:id="32"/>
    <w:bookmarkStart w:id="33" w:name="languages"/>
    <w:p>
      <w:pPr>
        <w:pStyle w:val="Heading2"/>
      </w:pPr>
      <w:r>
        <w:t xml:space="preserve">Languages</w:t>
      </w:r>
    </w:p>
    <w:p>
      <w:pPr>
        <w:numPr>
          <w:ilvl w:val="0"/>
          <w:numId w:val="1003"/>
        </w:numPr>
        <w:pStyle w:val="Compact"/>
      </w:pPr>
      <w:r>
        <w:t xml:space="preserve">English – Native</w:t>
      </w:r>
    </w:p>
    <w:p>
      <w:pPr>
        <w:numPr>
          <w:ilvl w:val="0"/>
          <w:numId w:val="1003"/>
        </w:numPr>
        <w:pStyle w:val="Compact"/>
      </w:pPr>
      <w:r>
        <w:t xml:space="preserve">Afrikaans – Proficient</w:t>
      </w:r>
    </w:p>
    <w:p>
      <w:pPr>
        <w:numPr>
          <w:ilvl w:val="0"/>
          <w:numId w:val="1003"/>
        </w:numPr>
        <w:pStyle w:val="Compact"/>
      </w:pPr>
      <w:r>
        <w:t xml:space="preserve">Zulu – Intermediate</w:t>
      </w:r>
    </w:p>
    <w:bookmarkEnd w:id="33"/>
    <w:bookmarkStart w:id="34" w:name="professional-affiliations"/>
    <w:p>
      <w:pPr>
        <w:pStyle w:val="Heading2"/>
      </w:pPr>
      <w:r>
        <w:t xml:space="preserve">Professional Affiliations</w:t>
      </w:r>
    </w:p>
    <w:p>
      <w:pPr>
        <w:numPr>
          <w:ilvl w:val="0"/>
          <w:numId w:val="1004"/>
        </w:numPr>
        <w:pStyle w:val="Compact"/>
      </w:pPr>
      <w:r>
        <w:t xml:space="preserve">Member, South African Institute of Chartered Accountants (SAICA)</w:t>
      </w:r>
    </w:p>
    <w:p>
      <w:pPr>
        <w:numPr>
          <w:ilvl w:val="0"/>
          <w:numId w:val="1004"/>
        </w:numPr>
        <w:pStyle w:val="Compact"/>
      </w:pPr>
      <w:r>
        <w:t xml:space="preserve">Member, Institute of Internal Auditors (IIA) – Johannesburg Chapter</w:t>
      </w:r>
    </w:p>
    <w:bookmarkEnd w:id="34"/>
    <w:bookmarkStart w:id="35" w:name="references"/>
    <w:p>
      <w:pPr>
        <w:pStyle w:val="Heading2"/>
      </w:pPr>
      <w:r>
        <w:t xml:space="preserve">References</w:t>
      </w:r>
    </w:p>
    <w:p>
      <w:pPr>
        <w:pStyle w:val="FirstParagraph"/>
      </w:pPr>
      <w:r>
        <w:t xml:space="preserve">Available upon request. Please contact the candidate directly for references from previous employers in South Africa Johannesburg.</w:t>
      </w:r>
    </w:p>
    <w:p>
      <w:pPr>
        <w:pStyle w:val="BodyText"/>
      </w:pPr>
      <w:r>
        <w:t xml:space="preserve">This Curriculum Vitae is tailored for the role of Auditor in South Africa Johannesburg, emphasizing compliance with local regulations and expertise in financial auditing within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South Africa Johannesburg</dc:title>
  <dc:creator/>
  <dc:language>en</dc:language>
  <cp:keywords/>
  <dcterms:created xsi:type="dcterms:W3CDTF">2026-06-03T22:23:24Z</dcterms:created>
  <dcterms:modified xsi:type="dcterms:W3CDTF">2026-06-03T22:23:24Z</dcterms:modified>
</cp:coreProperties>
</file>

<file path=docProps/custom.xml><?xml version="1.0" encoding="utf-8"?>
<Properties xmlns="http://schemas.openxmlformats.org/officeDocument/2006/custom-properties" xmlns:vt="http://schemas.openxmlformats.org/officeDocument/2006/docPropsVTypes"/>
</file>