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South</w:t>
      </w:r>
      <w:r>
        <w:t xml:space="preserve"> </w:t>
      </w:r>
      <w:r>
        <w:t xml:space="preserve">Korea</w:t>
      </w:r>
      <w:r>
        <w:t xml:space="preserve"> </w:t>
      </w:r>
      <w:r>
        <w:t xml:space="preserve">Seoul</w:t>
      </w:r>
    </w:p>
    <w:bookmarkStart w:id="36" w:name="curriculum-vitae"/>
    <w:p>
      <w:pPr>
        <w:pStyle w:val="Heading1"/>
      </w:pPr>
      <w:r>
        <w:t xml:space="preserve">Curriculum Vitae</w:t>
      </w:r>
    </w:p>
    <w:bookmarkStart w:id="35" w:name="auditor-in-south-korea-seoul"/>
    <w:p>
      <w:pPr>
        <w:pStyle w:val="Heading2"/>
      </w:pPr>
      <w:r>
        <w:t xml:space="preserve">Auditor in South Korea Seoul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Address:</w:t>
      </w:r>
      <w:r>
        <w:t xml:space="preserve"> </w:t>
      </w:r>
      <w:r>
        <w:t xml:space="preserve">Seoul, South Korea</w:t>
      </w:r>
    </w:p>
    <w:bookmarkEnd w:id="20"/>
    <w:bookmarkStart w:id="21" w:name="professional-summary"/>
    <w:p>
      <w:pPr>
        <w:pStyle w:val="Heading3"/>
      </w:pPr>
      <w:r>
        <w:t xml:space="preserve">Professional Summary</w:t>
      </w:r>
    </w:p>
    <w:p>
      <w:pPr>
        <w:pStyle w:val="FirstParagraph"/>
      </w:pPr>
      <w:r>
        <w:t xml:space="preserve">A dedicated and detail-oriented Auditor with [X years] of experience in financial compliance, risk assessment, and audit procedures. Specialized in navigating the regulatory landscape of South Korea Seoul, ensuring adherence to Korean GAAP (Generally Accepted Accounting Principles) and international standards. Proven ability to conduct audits for multinational corporations, local enterprises, and government entities. Committed to delivering accurate financial insights and fostering transparency in South Korea's dynamic business environment.</w:t>
      </w:r>
    </w:p>
    <w:bookmarkEnd w:id="21"/>
    <w:bookmarkStart w:id="22" w:name="education"/>
    <w:p>
      <w:pPr>
        <w:pStyle w:val="Heading3"/>
      </w:pPr>
      <w:r>
        <w:t xml:space="preserve">Education</w:t>
      </w:r>
    </w:p>
    <w:p>
      <w:pPr>
        <w:numPr>
          <w:ilvl w:val="0"/>
          <w:numId w:val="1001"/>
        </w:numPr>
        <w:pStyle w:val="Compact"/>
      </w:pPr>
      <w:r>
        <w:rPr>
          <w:bCs/>
          <w:b/>
        </w:rPr>
        <w:t xml:space="preserve">Bachelor of Science in Accounting</w:t>
      </w:r>
      <w:r>
        <w:t xml:space="preserve">, Seoul National University, South Korea (20XX–20XX)</w:t>
      </w:r>
    </w:p>
    <w:p>
      <w:pPr>
        <w:numPr>
          <w:ilvl w:val="0"/>
          <w:numId w:val="1001"/>
        </w:numPr>
        <w:pStyle w:val="Compact"/>
      </w:pPr>
      <w:r>
        <w:rPr>
          <w:bCs/>
          <w:b/>
        </w:rPr>
        <w:t xml:space="preserve">Master of Business Administration (MBA)</w:t>
      </w:r>
      <w:r>
        <w:t xml:space="preserve">, Korea Advanced Institute of Science and Technology (KAIST), South Korea (20XX–20XX)</w:t>
      </w:r>
    </w:p>
    <w:bookmarkEnd w:id="22"/>
    <w:bookmarkStart w:id="26" w:name="work-experience"/>
    <w:p>
      <w:pPr>
        <w:pStyle w:val="Heading3"/>
      </w:pPr>
      <w:r>
        <w:t xml:space="preserve">Work Experience</w:t>
      </w:r>
    </w:p>
    <w:bookmarkStart w:id="23" w:name="audit-senior-kpmg-korea-seoul"/>
    <w:p>
      <w:pPr>
        <w:pStyle w:val="Heading4"/>
      </w:pPr>
      <w:r>
        <w:t xml:space="preserve">Audit Senior, KPMG Korea (Seoul)</w:t>
      </w:r>
    </w:p>
    <w:p>
      <w:pPr>
        <w:pStyle w:val="FirstParagraph"/>
      </w:pPr>
      <w:r>
        <w:rPr>
          <w:iCs/>
          <w:i/>
        </w:rPr>
        <w:t xml:space="preserve">January 20XX – Present</w:t>
      </w:r>
    </w:p>
    <w:p>
      <w:pPr>
        <w:numPr>
          <w:ilvl w:val="0"/>
          <w:numId w:val="1002"/>
        </w:numPr>
        <w:pStyle w:val="Compact"/>
      </w:pPr>
      <w:r>
        <w:t xml:space="preserve">Lead audit engagements for Fortune 500 companies operating in South Korea Seoul, ensuring compliance with Korean financial regulations and IFRS (International Financial Reporting Standards).</w:t>
      </w:r>
    </w:p>
    <w:p>
      <w:pPr>
        <w:numPr>
          <w:ilvl w:val="0"/>
          <w:numId w:val="1002"/>
        </w:numPr>
        <w:pStyle w:val="Compact"/>
      </w:pPr>
      <w:r>
        <w:t xml:space="preserve">Conducted internal control assessments and risk evaluations to identify vulnerabilities in financial reporting processes.</w:t>
      </w:r>
    </w:p>
    <w:p>
      <w:pPr>
        <w:numPr>
          <w:ilvl w:val="0"/>
          <w:numId w:val="1002"/>
        </w:numPr>
        <w:pStyle w:val="Compact"/>
      </w:pPr>
      <w:r>
        <w:t xml:space="preserve">Collaborated with cross-functional teams to deliver audit reports within tight deadlines, maintaining a 100% client satisfaction rate.</w:t>
      </w:r>
    </w:p>
    <w:p>
      <w:pPr>
        <w:numPr>
          <w:ilvl w:val="0"/>
          <w:numId w:val="1002"/>
        </w:numPr>
        <w:pStyle w:val="Compact"/>
      </w:pPr>
      <w:r>
        <w:t xml:space="preserve">Provided training to junior auditors on Korean-specific audit procedures and regulatory requirements.</w:t>
      </w:r>
    </w:p>
    <w:bookmarkEnd w:id="23"/>
    <w:bookmarkStart w:id="24" w:name="audit-associate-deloitte-korea-seoul"/>
    <w:p>
      <w:pPr>
        <w:pStyle w:val="Heading4"/>
      </w:pPr>
      <w:r>
        <w:t xml:space="preserve">Audit Associate, Deloitte Korea (Seoul)</w:t>
      </w:r>
    </w:p>
    <w:p>
      <w:pPr>
        <w:pStyle w:val="FirstParagraph"/>
      </w:pPr>
      <w:r>
        <w:rPr>
          <w:iCs/>
          <w:i/>
        </w:rPr>
        <w:t xml:space="preserve">June 20XX – December 20XX</w:t>
      </w:r>
    </w:p>
    <w:p>
      <w:pPr>
        <w:numPr>
          <w:ilvl w:val="0"/>
          <w:numId w:val="1003"/>
        </w:numPr>
        <w:pStyle w:val="Compact"/>
      </w:pPr>
      <w:r>
        <w:t xml:space="preserve">Assisted in audits of multinational corporations, including automotive and technology firms, with a focus on South Korea Seoul’s tax and compliance frameworks.</w:t>
      </w:r>
    </w:p>
    <w:p>
      <w:pPr>
        <w:numPr>
          <w:ilvl w:val="0"/>
          <w:numId w:val="1003"/>
        </w:numPr>
        <w:pStyle w:val="Compact"/>
      </w:pPr>
      <w:r>
        <w:t xml:space="preserve">Prepared financial statements and conducted analytical reviews to detect discrepancies in client records.</w:t>
      </w:r>
    </w:p>
    <w:p>
      <w:pPr>
        <w:numPr>
          <w:ilvl w:val="0"/>
          <w:numId w:val="1003"/>
        </w:numPr>
        <w:pStyle w:val="Compact"/>
      </w:pPr>
      <w:r>
        <w:t xml:space="preserve">Supported the implementation of digital audit tools tailored for South Korean businesses, improving efficiency by 20%.</w:t>
      </w:r>
    </w:p>
    <w:p>
      <w:pPr>
        <w:numPr>
          <w:ilvl w:val="0"/>
          <w:numId w:val="1003"/>
        </w:numPr>
        <w:pStyle w:val="Compact"/>
      </w:pPr>
      <w:r>
        <w:t xml:space="preserve">Acted as a liaison between clients and regulatory bodies, ensuring alignment with South Korea Seoul’s financial reporting standards.</w:t>
      </w:r>
    </w:p>
    <w:bookmarkEnd w:id="24"/>
    <w:bookmarkStart w:id="25" w:name="intern-pwc-korea-seoul"/>
    <w:p>
      <w:pPr>
        <w:pStyle w:val="Heading4"/>
      </w:pPr>
      <w:r>
        <w:t xml:space="preserve">Intern, PwC Korea (Seoul)</w:t>
      </w:r>
    </w:p>
    <w:p>
      <w:pPr>
        <w:pStyle w:val="FirstParagraph"/>
      </w:pPr>
      <w:r>
        <w:rPr>
          <w:iCs/>
          <w:i/>
        </w:rPr>
        <w:t xml:space="preserve">Summer 20XX</w:t>
      </w:r>
    </w:p>
    <w:p>
      <w:pPr>
        <w:numPr>
          <w:ilvl w:val="0"/>
          <w:numId w:val="1004"/>
        </w:numPr>
        <w:pStyle w:val="Compact"/>
      </w:pPr>
      <w:r>
        <w:t xml:space="preserve">Participated in audit projects for SMEs (Small and Medium Enterprises) in South Korea Seoul, gaining hands-on experience in fieldwork and data analysis.</w:t>
      </w:r>
    </w:p>
    <w:p>
      <w:pPr>
        <w:numPr>
          <w:ilvl w:val="0"/>
          <w:numId w:val="1004"/>
        </w:numPr>
        <w:pStyle w:val="Compact"/>
      </w:pPr>
      <w:r>
        <w:t xml:space="preserve">Contributed to the development of audit checklists aligned with Korean GAAP, enhancing accuracy in financial reporting.</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Mastery of accounting software (SAP, Oracle), Excel advanced functions, and data analysis tools (Power BI, Tableau).</w:t>
      </w:r>
    </w:p>
    <w:p>
      <w:pPr>
        <w:numPr>
          <w:ilvl w:val="0"/>
          <w:numId w:val="1005"/>
        </w:numPr>
        <w:pStyle w:val="Compact"/>
      </w:pPr>
      <w:r>
        <w:rPr>
          <w:bCs/>
          <w:b/>
        </w:rPr>
        <w:t xml:space="preserve">Regulatory Knowledge:</w:t>
      </w:r>
      <w:r>
        <w:t xml:space="preserve"> </w:t>
      </w:r>
      <w:r>
        <w:t xml:space="preserve">In-depth understanding of South Korea Seoul’s financial regulations, including the Financial Supervisory Service (FSS) guidelines and tax laws.</w:t>
      </w:r>
    </w:p>
    <w:p>
      <w:pPr>
        <w:numPr>
          <w:ilvl w:val="0"/>
          <w:numId w:val="1005"/>
        </w:numPr>
        <w:pStyle w:val="Compact"/>
      </w:pPr>
      <w:r>
        <w:rPr>
          <w:bCs/>
          <w:b/>
        </w:rPr>
        <w:t xml:space="preserve">Languages:</w:t>
      </w:r>
      <w:r>
        <w:t xml:space="preserve"> </w:t>
      </w:r>
      <w:r>
        <w:t xml:space="preserve">Fluent in Korean and English; proficient in business communication with local clients and international stakeholders.</w:t>
      </w:r>
    </w:p>
    <w:p>
      <w:pPr>
        <w:numPr>
          <w:ilvl w:val="0"/>
          <w:numId w:val="1005"/>
        </w:numPr>
        <w:pStyle w:val="Compact"/>
      </w:pPr>
      <w:r>
        <w:rPr>
          <w:bCs/>
          <w:b/>
        </w:rPr>
        <w:t xml:space="preserve">Soft Skills:</w:t>
      </w:r>
      <w:r>
        <w:t xml:space="preserve"> </w:t>
      </w:r>
      <w:r>
        <w:t xml:space="preserve">Strong analytical thinking, problem-solving abilities, and excellent interpersonal skills to build trust with clients in South Korea Seoul.</w:t>
      </w:r>
    </w:p>
    <w:bookmarkEnd w:id="27"/>
    <w:bookmarkStart w:id="28" w:name="certifications"/>
    <w:p>
      <w:pPr>
        <w:pStyle w:val="Heading3"/>
      </w:pPr>
      <w:r>
        <w:t xml:space="preserve">Certifications</w:t>
      </w:r>
    </w:p>
    <w:p>
      <w:pPr>
        <w:numPr>
          <w:ilvl w:val="0"/>
          <w:numId w:val="1006"/>
        </w:numPr>
        <w:pStyle w:val="Compact"/>
      </w:pPr>
      <w:r>
        <w:rPr>
          <w:bCs/>
          <w:b/>
        </w:rPr>
        <w:t xml:space="preserve">Certified Public Accountant (CPA), South Korea</w:t>
      </w:r>
      <w:r>
        <w:t xml:space="preserve"> </w:t>
      </w:r>
      <w:r>
        <w:t xml:space="preserve">– Korean Institute of Certified Public Accountants (KICPA), 20XX</w:t>
      </w:r>
    </w:p>
    <w:p>
      <w:pPr>
        <w:numPr>
          <w:ilvl w:val="0"/>
          <w:numId w:val="1006"/>
        </w:numPr>
        <w:pStyle w:val="Compact"/>
      </w:pPr>
      <w:r>
        <w:rPr>
          <w:bCs/>
          <w:b/>
        </w:rPr>
        <w:t xml:space="preserve">Chartered Financial Analyst (CFA) Level II</w:t>
      </w:r>
      <w:r>
        <w:t xml:space="preserve"> </w:t>
      </w:r>
      <w:r>
        <w:t xml:space="preserve">– CFA Institute, 20XX</w:t>
      </w:r>
    </w:p>
    <w:p>
      <w:pPr>
        <w:numPr>
          <w:ilvl w:val="0"/>
          <w:numId w:val="1006"/>
        </w:numPr>
        <w:pStyle w:val="Compact"/>
      </w:pPr>
      <w:r>
        <w:rPr>
          <w:bCs/>
          <w:b/>
        </w:rPr>
        <w:t xml:space="preserve">Audit and Accounting Standards Certification</w:t>
      </w:r>
      <w:r>
        <w:t xml:space="preserve"> </w:t>
      </w:r>
      <w:r>
        <w:t xml:space="preserve">– South Korea Seoul Audit Association, 20XX</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Korean Institute of Certified Public Accountants (KICPA)</w:t>
      </w:r>
      <w:r>
        <w:t xml:space="preserve"> </w:t>
      </w:r>
      <w:r>
        <w:t xml:space="preserve">– Member since 20XX</w:t>
      </w:r>
    </w:p>
    <w:p>
      <w:pPr>
        <w:numPr>
          <w:ilvl w:val="0"/>
          <w:numId w:val="1007"/>
        </w:numPr>
        <w:pStyle w:val="Compact"/>
      </w:pPr>
      <w:r>
        <w:rPr>
          <w:bCs/>
          <w:b/>
        </w:rPr>
        <w:t xml:space="preserve">Korea Association of Auditors (KAA)</w:t>
      </w:r>
      <w:r>
        <w:t xml:space="preserve"> </w:t>
      </w:r>
      <w:r>
        <w:t xml:space="preserve">– Active participant in regional seminars on audit innovations in South Korea Seoul.</w:t>
      </w:r>
    </w:p>
    <w:bookmarkEnd w:id="29"/>
    <w:bookmarkStart w:id="32" w:name="projects-and-contributions"/>
    <w:p>
      <w:pPr>
        <w:pStyle w:val="Heading3"/>
      </w:pPr>
      <w:r>
        <w:t xml:space="preserve">Projects and Contributions</w:t>
      </w:r>
    </w:p>
    <w:bookmarkStart w:id="30" w:name="X8aa622f0b46dfe47342179d2a61d2bf73f056b6"/>
    <w:p>
      <w:pPr>
        <w:pStyle w:val="Heading4"/>
      </w:pPr>
      <w:r>
        <w:t xml:space="preserve">South Korea Seoul Government Audit Project (20XX)</w:t>
      </w:r>
    </w:p>
    <w:p>
      <w:pPr>
        <w:pStyle w:val="FirstParagraph"/>
      </w:pPr>
      <w:r>
        <w:rPr>
          <w:iCs/>
          <w:i/>
        </w:rPr>
        <w:t xml:space="preserve">Client:</w:t>
      </w:r>
      <w:r>
        <w:t xml:space="preserve"> </w:t>
      </w:r>
      <w:r>
        <w:t xml:space="preserve">Ministry of Economy and Finance, South Korea</w:t>
      </w:r>
    </w:p>
    <w:p>
      <w:pPr>
        <w:numPr>
          <w:ilvl w:val="0"/>
          <w:numId w:val="1008"/>
        </w:numPr>
        <w:pStyle w:val="Compact"/>
      </w:pPr>
      <w:r>
        <w:t xml:space="preserve">Conducted an audit of public expenditure to ensure transparency in government spending. Identified inefficiencies and recommended reforms aligned with South Korea Seoul’s fiscal policies.</w:t>
      </w:r>
    </w:p>
    <w:p>
      <w:pPr>
        <w:numPr>
          <w:ilvl w:val="0"/>
          <w:numId w:val="1008"/>
        </w:numPr>
        <w:pStyle w:val="Compact"/>
      </w:pPr>
      <w:r>
        <w:t xml:space="preserve">Published a report on digital transformation in public sector auditing, presented at the KAA annual conference.</w:t>
      </w:r>
    </w:p>
    <w:bookmarkEnd w:id="30"/>
    <w:bookmarkStart w:id="31" w:name="X4291a6287e2b55f58856257ea7f41ffc94be8cd"/>
    <w:p>
      <w:pPr>
        <w:pStyle w:val="Heading4"/>
      </w:pPr>
      <w:r>
        <w:t xml:space="preserve">Corporate Governance Initiative for Korean SMEs</w:t>
      </w:r>
    </w:p>
    <w:p>
      <w:pPr>
        <w:pStyle w:val="FirstParagraph"/>
      </w:pPr>
      <w:r>
        <w:rPr>
          <w:iCs/>
          <w:i/>
        </w:rPr>
        <w:t xml:space="preserve">Client:</w:t>
      </w:r>
      <w:r>
        <w:t xml:space="preserve"> </w:t>
      </w:r>
      <w:r>
        <w:t xml:space="preserve">Seoul Chamber of Commerce and Industry</w:t>
      </w:r>
    </w:p>
    <w:p>
      <w:pPr>
        <w:numPr>
          <w:ilvl w:val="0"/>
          <w:numId w:val="1009"/>
        </w:numPr>
        <w:pStyle w:val="Compact"/>
      </w:pPr>
      <w:r>
        <w:t xml:space="preserve">Designed audit frameworks for SMEs to improve financial accountability and attract foreign investment in South Korea Seoul.</w:t>
      </w:r>
    </w:p>
    <w:p>
      <w:pPr>
        <w:numPr>
          <w:ilvl w:val="0"/>
          <w:numId w:val="1009"/>
        </w:numPr>
        <w:pStyle w:val="Compact"/>
      </w:pPr>
      <w:r>
        <w:t xml:space="preserve">Promoted the adoption of IFRS among local businesses, resulting in a 15% increase in compliance rates.</w:t>
      </w:r>
    </w:p>
    <w:bookmarkEnd w:id="31"/>
    <w:bookmarkEnd w:id="32"/>
    <w:bookmarkStart w:id="33" w:name="additional-information"/>
    <w:p>
      <w:pPr>
        <w:pStyle w:val="Heading3"/>
      </w:pPr>
      <w:r>
        <w:t xml:space="preserve">Additional Information</w:t>
      </w:r>
    </w:p>
    <w:p>
      <w:pPr>
        <w:numPr>
          <w:ilvl w:val="0"/>
          <w:numId w:val="1010"/>
        </w:numPr>
        <w:pStyle w:val="Compact"/>
      </w:pPr>
      <w:r>
        <w:rPr>
          <w:bCs/>
          <w:b/>
        </w:rPr>
        <w:t xml:space="preserve">Languages:</w:t>
      </w:r>
      <w:r>
        <w:t xml:space="preserve"> </w:t>
      </w:r>
      <w:r>
        <w:t xml:space="preserve">Korean (fluent), English (proficient), Japanese (basic)</w:t>
      </w:r>
    </w:p>
    <w:p>
      <w:pPr>
        <w:numPr>
          <w:ilvl w:val="0"/>
          <w:numId w:val="1010"/>
        </w:numPr>
        <w:pStyle w:val="Compact"/>
      </w:pPr>
      <w:r>
        <w:rPr>
          <w:bCs/>
          <w:b/>
        </w:rPr>
        <w:t xml:space="preserve">Computer Skills:</w:t>
      </w:r>
      <w:r>
        <w:t xml:space="preserve"> </w:t>
      </w:r>
      <w:r>
        <w:t xml:space="preserve">Advanced proficiency in Microsoft Office, QuickBooks, and audit management software.</w:t>
      </w:r>
    </w:p>
    <w:p>
      <w:pPr>
        <w:numPr>
          <w:ilvl w:val="0"/>
          <w:numId w:val="1010"/>
        </w:numPr>
        <w:pStyle w:val="Compact"/>
      </w:pPr>
      <w:r>
        <w:rPr>
          <w:bCs/>
          <w:b/>
        </w:rPr>
        <w:t xml:space="preserve">Cultural Adaptability:</w:t>
      </w:r>
      <w:r>
        <w:t xml:space="preserve"> </w:t>
      </w:r>
      <w:r>
        <w:t xml:space="preserve">Deep understanding of South Korea Seoul’s business culture, including communication styles and hierarchical structures.</w:t>
      </w:r>
    </w:p>
    <w:bookmarkEnd w:id="33"/>
    <w:bookmarkStart w:id="34" w:name="contact"/>
    <w:p>
      <w:pPr>
        <w:pStyle w:val="Heading3"/>
      </w:pPr>
      <w:r>
        <w:t xml:space="preserve">Contact</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LinkedIn:</w:t>
      </w:r>
      <w:r>
        <w:t xml:space="preserve"> </w:t>
      </w:r>
      <w:r>
        <w:t xml:space="preserve">linkedin.com/in/[your-profile]</w:t>
      </w:r>
    </w:p>
    <w:bookmarkEnd w:id="34"/>
    <w:p>
      <w:pPr>
        <w:pStyle w:val="BodyText"/>
      </w:pPr>
      <w:r>
        <w:t xml:space="preserve">This Curriculum Vitae is tailored for an Auditor in South Korea Seoul, emphasizing compliance, technical expertise, and cultural adaptability in the region’s financial landscape.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South Korea Seoul</dc:title>
  <dc:creator/>
  <dc:language>en</dc:language>
  <cp:keywords/>
  <dcterms:created xsi:type="dcterms:W3CDTF">2026-07-28T14:53:16Z</dcterms:created>
  <dcterms:modified xsi:type="dcterms:W3CDTF">2026-07-28T14:53:16Z</dcterms:modified>
</cp:coreProperties>
</file>

<file path=docProps/custom.xml><?xml version="1.0" encoding="utf-8"?>
<Properties xmlns="http://schemas.openxmlformats.org/officeDocument/2006/custom-properties" xmlns:vt="http://schemas.openxmlformats.org/officeDocument/2006/docPropsVTypes"/>
</file>