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internal controls, and risk management. Specializing in UK regulatory frameworks and best practices, I have supported organizations across various industries to ensure transparency, accuracy, and adherence to accounting standards. My expertise spans audit planning, financial reporting, tax compliance, and operational efficiency improvements. With a strong focus on the United Kingdom Manchester region's dynamic business environment, I am dedicated to delivering value through strategic auditing solutions tailored to local and national requirements.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audit-assistant"/>
    <w:p>
      <w:pPr>
        <w:pStyle w:val="Heading3"/>
      </w:pPr>
      <w:r>
        <w:t xml:space="preserve">Audit Assistant</w:t>
      </w:r>
    </w:p>
    <w:p>
      <w:pPr>
        <w:pStyle w:val="FirstParagraph"/>
      </w:pPr>
      <w:r>
        <w:rPr>
          <w:bCs/>
          <w:b/>
        </w:rPr>
        <w:t xml:space="preserve">Smith &amp; Co. Auditors Ltd.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Assisted in the preparation and execution of statutory audits for SMEs and large corporations in Manchester, ensuring compliance with UK GAAP and IFRS standards.</w:t>
      </w:r>
    </w:p>
    <w:p>
      <w:pPr>
        <w:numPr>
          <w:ilvl w:val="0"/>
          <w:numId w:val="1001"/>
        </w:numPr>
        <w:pStyle w:val="Compact"/>
      </w:pPr>
      <w:r>
        <w:t xml:space="preserve">Conducted internal control evaluations to identify risks and recommend mitigations, enhancing operational efficiency for clients in the manufacturing and service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auditors to prepare audit reports, financial statements, and tax documentation for review by UK regulatory bodies.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audit procedures to junior staff at the Manchester office, fostering a culture of precision and accountability.</w:t>
      </w:r>
    </w:p>
    <w:bookmarkEnd w:id="21"/>
    <w:bookmarkStart w:id="22" w:name="junior-auditor"/>
    <w:p>
      <w:pPr>
        <w:pStyle w:val="Heading3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Greenfield Accounting Services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audit of over [X] companies in Manchester, including audits of financial statements for public and private entities.</w:t>
      </w:r>
    </w:p>
    <w:p>
      <w:pPr>
        <w:numPr>
          <w:ilvl w:val="0"/>
          <w:numId w:val="1002"/>
        </w:numPr>
        <w:pStyle w:val="Compact"/>
      </w:pPr>
      <w:r>
        <w:t xml:space="preserve">Utilized industry-specific knowledge to assess compliance with UK tax laws, HMRC guidelines, and corporate governance standards.</w:t>
      </w:r>
    </w:p>
    <w:p>
      <w:pPr>
        <w:numPr>
          <w:ilvl w:val="0"/>
          <w:numId w:val="1002"/>
        </w:numPr>
        <w:pStyle w:val="Compact"/>
      </w:pPr>
      <w:r>
        <w:t xml:space="preserve">Generated audit trails and reconciled accounts to ensure accuracy in financial reporting for clients across the retail and technology sectors.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implementation of digital audit tools, improving efficiency for Manchester-based clients by 20%.</w:t>
      </w:r>
    </w:p>
    <w:bookmarkEnd w:id="22"/>
    <w:bookmarkStart w:id="23" w:name="audit-intern"/>
    <w:p>
      <w:pPr>
        <w:pStyle w:val="Heading3"/>
      </w:pPr>
      <w:r>
        <w:t xml:space="preserve">Audit Intern</w:t>
      </w:r>
    </w:p>
    <w:p>
      <w:pPr>
        <w:pStyle w:val="FirstParagraph"/>
      </w:pPr>
      <w:r>
        <w:rPr>
          <w:bCs/>
          <w:b/>
        </w:rPr>
        <w:t xml:space="preserve">Deloitte UK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audit procedures for multinational corporations operating in the UK and Manchester market.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audit workpapers, ensuring alignment with UK auditing standards and client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site visits to Manchester-based clients, observing firsthand how audits contribute to business decision-making.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2465092502def5d196b1b4964ae6eb26ca6278f"/>
    <w:p>
      <w:pPr>
        <w:pStyle w:val="Heading3"/>
      </w:pPr>
      <w:r>
        <w:t xml:space="preserve">Master of Science in Accounting and Finance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United Kingdom</w:t>
      </w:r>
    </w:p>
    <w:p>
      <w:pPr>
        <w:pStyle w:val="BodyText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Coursera modules focused on UK financial regulations, tax compliance, and audit methodologies.</w:t>
      </w:r>
    </w:p>
    <w:p>
      <w:pPr>
        <w:numPr>
          <w:ilvl w:val="0"/>
          <w:numId w:val="1004"/>
        </w:numPr>
        <w:pStyle w:val="Compact"/>
      </w:pPr>
      <w:r>
        <w:t xml:space="preserve">Research project on "Auditing Practices in Manchester: Challenges and Opportunities for SMEs."</w:t>
      </w:r>
    </w:p>
    <w:bookmarkEnd w:id="25"/>
    <w:bookmarkStart w:id="26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University of Liverpool</w:t>
      </w:r>
      <w:r>
        <w:t xml:space="preserve">, United Kingdom</w:t>
      </w:r>
    </w:p>
    <w:p>
      <w:pPr>
        <w:pStyle w:val="BodyText"/>
      </w:pPr>
      <w:r>
        <w:rPr>
          <w:iCs/>
          <w:i/>
        </w:rPr>
        <w:t xml:space="preserve">2009 – 2012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Qualification (ACCA)</w:t>
      </w:r>
      <w:r>
        <w:t xml:space="preserve">: Chartered Certified Accountant,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Certificate in Audit Practice</w:t>
      </w:r>
      <w:r>
        <w:t xml:space="preserve">, UK Audit Institute,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Tax Compliance Training</w:t>
      </w:r>
      <w:r>
        <w:t xml:space="preserve">, HMRC Approved Provider,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Excel and Data Analysis for Auditors</w:t>
      </w:r>
      <w:r>
        <w:t xml:space="preserve">, Manchester Business School, 2019</w:t>
      </w:r>
    </w:p>
    <w:bookmarkEnd w:id="28"/>
    <w:bookmarkStart w:id="29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Proficient in UK GAAP, IFRS, and HMRC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implementing controls for Manchester-based businesses.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Skilled in SAP, QuickBooks, Xero, and audit-specific tools like CaseWare Working Papers.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present audit findings to stakeholders across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international client interactions).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Chartered Certified Accountants (ACCA)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Manchester Institute of Auditors, attending regional seminars on UK financial regulations.</w:t>
      </w:r>
    </w:p>
    <w:p>
      <w:pPr>
        <w:numPr>
          <w:ilvl w:val="0"/>
          <w:numId w:val="1007"/>
        </w:numPr>
        <w:pStyle w:val="Compact"/>
      </w:pPr>
      <w:r>
        <w:t xml:space="preserve">Volunteer auditor for local charities in Manchester, ensuring transparency and compliance with charitable trusts law.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Kingdom. Committed to supporting businesses in the region through expert auditing services.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Email] or [Your Phone Number].</w:t>
      </w:r>
    </w:p>
    <w:p>
      <w:pPr>
        <w:pStyle w:val="BodyText"/>
      </w:pPr>
      <w:r>
        <w:t xml:space="preserve">© 2023 Curriculum Vitae - Auditor | United Kingdom Manchester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</dc:title>
  <dc:creator/>
  <dc:language>en</dc:language>
  <cp:keywords/>
  <dcterms:created xsi:type="dcterms:W3CDTF">2025-12-07T23:57:12Z</dcterms:created>
  <dcterms:modified xsi:type="dcterms:W3CDTF">2025-12-07T23:57:12Z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