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Chicago</w:t>
      </w:r>
    </w:p>
    <w:bookmarkStart w:id="35" w:name="curriculum-vitae"/>
    <w:p>
      <w:pPr>
        <w:pStyle w:val="Heading1"/>
      </w:pPr>
      <w:r>
        <w:t xml:space="preserve">Curriculum Vitae</w:t>
      </w:r>
    </w:p>
    <w:bookmarkStart w:id="34" w:name="auditor-united-states-chicago"/>
    <w:p>
      <w:pPr>
        <w:pStyle w:val="Heading2"/>
      </w:pPr>
      <w:r>
        <w:t xml:space="preserve">Auditor | United States Chicago</w:t>
      </w:r>
    </w:p>
    <w:bookmarkStart w:id="20" w:name="contact-information"/>
    <w:p>
      <w:pPr>
        <w:pStyle w:val="Heading3"/>
      </w:pPr>
      <w:r>
        <w:t xml:space="preserve">Contact Information</w:t>
      </w:r>
    </w:p>
    <w:p>
      <w:pPr>
        <w:pStyle w:val="FirstParagraph"/>
      </w:pPr>
      <w:r>
        <w:rPr>
          <w:bCs/>
          <w:b/>
        </w:rPr>
        <w:t xml:space="preserve">John Michael Thompson</w:t>
      </w:r>
      <w:r>
        <w:br/>
      </w:r>
      <w:r>
        <w:t xml:space="preserve">1234 W. Addison Street, Chicago, IL 60613</w:t>
      </w:r>
      <w:r>
        <w:br/>
      </w:r>
      <w:r>
        <w:t xml:space="preserve">Phone: (312) 555-0198 | Email: jthompson@auditorcv.com</w:t>
      </w:r>
      <w:r>
        <w:br/>
      </w:r>
      <w:r>
        <w:t xml:space="preserve">LinkedIn: linkedin.com/in/johnmichaelthompson | Website: www.johnmichaelthompson.com</w:t>
      </w:r>
    </w:p>
    <w:bookmarkEnd w:id="20"/>
    <w:bookmarkStart w:id="21" w:name="professional-summary"/>
    <w:p>
      <w:pPr>
        <w:pStyle w:val="Heading3"/>
      </w:pPr>
      <w:r>
        <w:t xml:space="preserve">Professional Summary</w:t>
      </w:r>
    </w:p>
    <w:p>
      <w:pPr>
        <w:pStyle w:val="FirstParagraph"/>
      </w:pPr>
      <w:r>
        <w:t xml:space="preserve">A highly motivated and detail-oriented Auditor with over 8 years of experience in financial compliance, risk management, and internal controls within the United States Chicago market. Proven expertise in conducting audits for multinational corporations, ensuring adherence to federal regulations such as GAAP and SOX. Adept at analyzing complex financial data, identifying discrepancies, and providing actionable insights to enhance organizational transparency. Committed to upholding the highest ethical standards while delivering accurate and reliable audit outcomes in alignment with the demands of the United States Chicago business environment.</w:t>
      </w:r>
    </w:p>
    <w:bookmarkEnd w:id="21"/>
    <w:bookmarkStart w:id="25" w:name="professional-experience"/>
    <w:p>
      <w:pPr>
        <w:pStyle w:val="Heading3"/>
      </w:pPr>
      <w:r>
        <w:t xml:space="preserve">Professional Experience</w:t>
      </w:r>
    </w:p>
    <w:bookmarkStart w:id="22" w:name="senior-auditor"/>
    <w:p>
      <w:pPr>
        <w:pStyle w:val="Heading4"/>
      </w:pPr>
      <w:r>
        <w:t xml:space="preserve">Senior Auditor</w:t>
      </w:r>
    </w:p>
    <w:p>
      <w:pPr>
        <w:pStyle w:val="FirstParagraph"/>
      </w:pPr>
      <w:r>
        <w:rPr>
          <w:bCs/>
          <w:b/>
        </w:rPr>
        <w:t xml:space="preserve">KPMG LLP | Chicago, IL</w:t>
      </w:r>
      <w:r>
        <w:br/>
      </w:r>
      <w:r>
        <w:t xml:space="preserve">January 2019 – Present</w:t>
      </w:r>
      <w:r>
        <w:br/>
      </w:r>
      <w:r>
        <w:t xml:space="preserve">- Conducted financial audits for Fortune 500 companies in the United States Chicago region, ensuring compliance with IRS and SEC regulations.</w:t>
      </w:r>
      <w:r>
        <w:br/>
      </w:r>
      <w:r>
        <w:t xml:space="preserve">- Led teams of 5–8 auditors to streamline audit processes, reducing project timelines by 15% while maintaining accuracy.</w:t>
      </w:r>
      <w:r>
        <w:br/>
      </w:r>
      <w:r>
        <w:t xml:space="preserve">- Collaborated with clients to implement internal control improvements, resulting in a 20% reduction in financial discrepancies.</w:t>
      </w:r>
      <w:r>
        <w:br/>
      </w:r>
      <w:r>
        <w:t xml:space="preserve">- Provided expert testimony during regulatory inspections and supported litigation cases involving financial misstatements.</w:t>
      </w:r>
    </w:p>
    <w:bookmarkEnd w:id="22"/>
    <w:bookmarkStart w:id="23" w:name="auditor"/>
    <w:p>
      <w:pPr>
        <w:pStyle w:val="Heading4"/>
      </w:pPr>
      <w:r>
        <w:t xml:space="preserve">Auditor</w:t>
      </w:r>
    </w:p>
    <w:p>
      <w:pPr>
        <w:pStyle w:val="FirstParagraph"/>
      </w:pPr>
      <w:r>
        <w:rPr>
          <w:bCs/>
          <w:b/>
        </w:rPr>
        <w:t xml:space="preserve">Deloitte &amp; Touche LLP | Chicago, IL</w:t>
      </w:r>
      <w:r>
        <w:br/>
      </w:r>
      <w:r>
        <w:t xml:space="preserve">June 2015 – December 2018</w:t>
      </w:r>
      <w:r>
        <w:br/>
      </w:r>
      <w:r>
        <w:t xml:space="preserve">- Performed internal and external audits for mid-sized businesses across industries such as manufacturing and healthcare.</w:t>
      </w:r>
      <w:r>
        <w:br/>
      </w:r>
      <w:r>
        <w:t xml:space="preserve">- Utilized advanced data analytics tools (e.g., ACL, IDEA) to identify anomalies in financial statements, uncovering $2.3M in potential fraud.</w:t>
      </w:r>
      <w:r>
        <w:br/>
      </w:r>
      <w:r>
        <w:t xml:space="preserve">- Assisted in the development of audit strategies tailored to the unique challenges of the United States Chicago market.</w:t>
      </w:r>
    </w:p>
    <w:bookmarkEnd w:id="23"/>
    <w:bookmarkStart w:id="24" w:name="junior-auditor"/>
    <w:p>
      <w:pPr>
        <w:pStyle w:val="Heading4"/>
      </w:pPr>
      <w:r>
        <w:t xml:space="preserve">Junior Auditor</w:t>
      </w:r>
    </w:p>
    <w:p>
      <w:pPr>
        <w:pStyle w:val="FirstParagraph"/>
      </w:pPr>
      <w:r>
        <w:rPr>
          <w:bCs/>
          <w:b/>
        </w:rPr>
        <w:t xml:space="preserve">PwC | Chicago, IL</w:t>
      </w:r>
      <w:r>
        <w:br/>
      </w:r>
      <w:r>
        <w:t xml:space="preserve">September 2012 – May 2015</w:t>
      </w:r>
      <w:r>
        <w:br/>
      </w:r>
      <w:r>
        <w:t xml:space="preserve">- Supported senior auditors in preparing audit documentation and compiling financial reports for public and private entities.</w:t>
      </w:r>
      <w:r>
        <w:br/>
      </w:r>
      <w:r>
        <w:t xml:space="preserve">- Participated in audits of local companies, ensuring alignment with federal tax laws and accounting standards.</w:t>
      </w:r>
    </w:p>
    <w:bookmarkEnd w:id="24"/>
    <w:bookmarkEnd w:id="25"/>
    <w:bookmarkStart w:id="26" w:name="education"/>
    <w:p>
      <w:pPr>
        <w:pStyle w:val="Heading3"/>
      </w:pPr>
      <w:r>
        <w:t xml:space="preserve">Education</w:t>
      </w:r>
    </w:p>
    <w:p>
      <w:pPr>
        <w:pStyle w:val="FirstParagraph"/>
      </w:pPr>
      <w:r>
        <w:rPr>
          <w:bCs/>
          <w:b/>
        </w:rPr>
        <w:t xml:space="preserve">Bachelor of Science in Accounting</w:t>
      </w:r>
      <w:r>
        <w:br/>
      </w:r>
      <w:r>
        <w:t xml:space="preserve">DePaul University | Chicago, IL</w:t>
      </w:r>
      <w:r>
        <w:br/>
      </w:r>
      <w:r>
        <w:t xml:space="preserve">Graduated: May 2012</w:t>
      </w:r>
      <w:r>
        <w:br/>
      </w:r>
      <w:r>
        <w:t xml:space="preserve">- Relevant coursework: Financial Auditing, Taxation, Corporate Finance.</w:t>
      </w:r>
      <w:r>
        <w:br/>
      </w:r>
      <w:r>
        <w:t xml:space="preserve">- Dean’s List (2010–2012) and recipient of the Accounting Excellence Award.</w:t>
      </w:r>
    </w:p>
    <w:p>
      <w:pPr>
        <w:pStyle w:val="BodyText"/>
      </w:pPr>
      <w:r>
        <w:rPr>
          <w:bCs/>
          <w:b/>
        </w:rPr>
        <w:t xml:space="preserve">Master of Science in Accounting</w:t>
      </w:r>
      <w:r>
        <w:br/>
      </w:r>
      <w:r>
        <w:t xml:space="preserve">University of Illinois at Chicago | Chicago, IL</w:t>
      </w:r>
      <w:r>
        <w:br/>
      </w:r>
      <w:r>
        <w:t xml:space="preserve">Graduated: May 2014</w:t>
      </w:r>
      <w:r>
        <w:br/>
      </w:r>
      <w:r>
        <w:t xml:space="preserve">- Focused on advanced auditing techniques, compliance frameworks, and U.S. tax regulations.</w:t>
      </w:r>
    </w:p>
    <w:bookmarkEnd w:id="26"/>
    <w:bookmarkStart w:id="27" w:name="skills"/>
    <w:p>
      <w:pPr>
        <w:pStyle w:val="Heading3"/>
      </w:pPr>
      <w:r>
        <w:t xml:space="preserve">Skills</w:t>
      </w:r>
    </w:p>
    <w:p>
      <w:pPr>
        <w:numPr>
          <w:ilvl w:val="0"/>
          <w:numId w:val="1001"/>
        </w:numPr>
        <w:pStyle w:val="Compact"/>
      </w:pPr>
      <w:r>
        <w:t xml:space="preserve">Expertise in GAAP, SOX, and IRS guidelines</w:t>
      </w:r>
    </w:p>
    <w:p>
      <w:pPr>
        <w:numPr>
          <w:ilvl w:val="0"/>
          <w:numId w:val="1001"/>
        </w:numPr>
        <w:pStyle w:val="Compact"/>
      </w:pPr>
      <w:r>
        <w:t xml:space="preserve">Proficient in audit software (SAP, Oracle Financials)</w:t>
      </w:r>
    </w:p>
    <w:p>
      <w:pPr>
        <w:numPr>
          <w:ilvl w:val="0"/>
          <w:numId w:val="1001"/>
        </w:numPr>
        <w:pStyle w:val="Compact"/>
      </w:pPr>
      <w:r>
        <w:t xml:space="preserve">Strong analytical and problem-solving abilities</w:t>
      </w:r>
    </w:p>
    <w:p>
      <w:pPr>
        <w:numPr>
          <w:ilvl w:val="0"/>
          <w:numId w:val="1001"/>
        </w:numPr>
        <w:pStyle w:val="Compact"/>
      </w:pPr>
      <w:r>
        <w:t xml:space="preserve">Certified Public Accountant (CPA) license in Illinois</w:t>
      </w:r>
    </w:p>
    <w:p>
      <w:pPr>
        <w:numPr>
          <w:ilvl w:val="0"/>
          <w:numId w:val="1001"/>
        </w:numPr>
        <w:pStyle w:val="Compact"/>
      </w:pPr>
      <w:r>
        <w:t xml:space="preserve">Fluency in English and basic understanding of Spanish</w:t>
      </w:r>
    </w:p>
    <w:bookmarkEnd w:id="27"/>
    <w:bookmarkStart w:id="28" w:name="certifications-licenses"/>
    <w:p>
      <w:pPr>
        <w:pStyle w:val="Heading3"/>
      </w:pPr>
      <w:r>
        <w:t xml:space="preserve">Certifications &amp; Licenses</w:t>
      </w:r>
    </w:p>
    <w:p>
      <w:pPr>
        <w:numPr>
          <w:ilvl w:val="0"/>
          <w:numId w:val="1002"/>
        </w:numPr>
        <w:pStyle w:val="Compact"/>
      </w:pPr>
      <w:r>
        <w:t xml:space="preserve">Certified Public Accountant (CPA) – Illinois State Board of Accountancy (2016)</w:t>
      </w:r>
    </w:p>
    <w:p>
      <w:pPr>
        <w:numPr>
          <w:ilvl w:val="0"/>
          <w:numId w:val="1002"/>
        </w:numPr>
        <w:pStyle w:val="Compact"/>
      </w:pPr>
      <w:r>
        <w:t xml:space="preserve">Chartered Financial Examiner (CFE) – Association of Certified Fraud Examiners</w:t>
      </w:r>
    </w:p>
    <w:p>
      <w:pPr>
        <w:numPr>
          <w:ilvl w:val="0"/>
          <w:numId w:val="1002"/>
        </w:numPr>
        <w:pStyle w:val="Compact"/>
      </w:pPr>
      <w:r>
        <w:t xml:space="preserve">Professional in Internal Controls (PIC) – Institute of Internal Auditors</w:t>
      </w:r>
    </w:p>
    <w:bookmarkEnd w:id="28"/>
    <w:bookmarkStart w:id="29" w:name="professional-affiliations"/>
    <w:p>
      <w:pPr>
        <w:pStyle w:val="Heading3"/>
      </w:pPr>
      <w:r>
        <w:t xml:space="preserve">Professional Affiliations</w:t>
      </w:r>
    </w:p>
    <w:p>
      <w:pPr>
        <w:pStyle w:val="FirstParagraph"/>
      </w:pPr>
      <w:r>
        <w:rPr>
          <w:bCs/>
          <w:b/>
        </w:rPr>
        <w:t xml:space="preserve">American Institute of CPAs (AICPA)</w:t>
      </w:r>
      <w:r>
        <w:br/>
      </w:r>
      <w:r>
        <w:t xml:space="preserve">Member since 2016. Active participant in local chapters, including the Chicago CPA Society, which provides networking opportunities and continuing education on U.S. regulatory updates.</w:t>
      </w:r>
    </w:p>
    <w:p>
      <w:pPr>
        <w:pStyle w:val="BodyText"/>
      </w:pPr>
      <w:r>
        <w:rPr>
          <w:bCs/>
          <w:b/>
        </w:rPr>
        <w:t xml:space="preserve">Internal Audit Association (IIA)</w:t>
      </w:r>
      <w:r>
        <w:br/>
      </w:r>
      <w:r>
        <w:t xml:space="preserve">Member since 2018. Engaged in workshops focused on risk management and audit best practices for businesses in the United States Chicago area.</w:t>
      </w:r>
    </w:p>
    <w:bookmarkEnd w:id="29"/>
    <w:bookmarkStart w:id="32" w:name="additional-sections"/>
    <w:p>
      <w:pPr>
        <w:pStyle w:val="Heading3"/>
      </w:pPr>
      <w:r>
        <w:t xml:space="preserve">Additional Sections</w:t>
      </w:r>
    </w:p>
    <w:bookmarkStart w:id="30" w:name="notable-projects"/>
    <w:p>
      <w:pPr>
        <w:pStyle w:val="Heading4"/>
      </w:pPr>
      <w:r>
        <w:t xml:space="preserve">Notable Projects</w:t>
      </w:r>
    </w:p>
    <w:p>
      <w:pPr>
        <w:pStyle w:val="FirstParagraph"/>
      </w:pPr>
      <w:r>
        <w:rPr>
          <w:bCs/>
          <w:b/>
        </w:rPr>
        <w:t xml:space="preserve">Chicago-based Manufacturing Firm Audit (2021)</w:t>
      </w:r>
      <w:r>
        <w:br/>
      </w:r>
      <w:r>
        <w:t xml:space="preserve">Led a 6-month audit for a Fortune 500 manufacturer, identifying $1.8M in cost savings through process optimization and compliance adjustments.</w:t>
      </w:r>
    </w:p>
    <w:bookmarkEnd w:id="30"/>
    <w:bookmarkStart w:id="31" w:name="publications"/>
    <w:p>
      <w:pPr>
        <w:pStyle w:val="Heading4"/>
      </w:pPr>
      <w:r>
        <w:t xml:space="preserve">Publications</w:t>
      </w:r>
    </w:p>
    <w:p>
      <w:pPr>
        <w:pStyle w:val="FirstParagraph"/>
      </w:pPr>
      <w:r>
        <w:t xml:space="preserve">- “Auditing Trends in the United States Chicago Market” (2022), published in the Journal of Financial Compliance.</w:t>
      </w:r>
      <w:r>
        <w:br/>
      </w:r>
      <w:r>
        <w:t xml:space="preserve">- Co-authored a white paper on SOX compliance for mid-sized enterprises in Illinois.</w:t>
      </w:r>
    </w:p>
    <w:bookmarkEnd w:id="31"/>
    <w:bookmarkEnd w:id="32"/>
    <w:bookmarkStart w:id="33" w:name="references"/>
    <w:p>
      <w:pPr>
        <w:pStyle w:val="Heading3"/>
      </w:pPr>
      <w:r>
        <w:t xml:space="preserve">References</w:t>
      </w:r>
    </w:p>
    <w:p>
      <w:pPr>
        <w:pStyle w:val="FirstParagraph"/>
      </w:pPr>
      <w:r>
        <w:t xml:space="preserve">Available upon request. References include former supervisors from KPMG, Deloitte, and PwC, as well as clients in the United States Chicago region.</w:t>
      </w:r>
    </w:p>
    <w:bookmarkEnd w:id="33"/>
    <w:p>
      <w:pPr>
        <w:pStyle w:val="BodyText"/>
      </w:pPr>
      <w:r>
        <w:t xml:space="preserve">Curriculum Vitae | Auditor | United States Chicago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United States Chicago</dc:title>
  <dc:creator/>
  <dc:language>en</dc:language>
  <cp:keywords/>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file>