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(415) 555-0198</w:t>
      </w:r>
      <w:r>
        <w:br/>
      </w:r>
      <w:r>
        <w:rPr>
          <w:bCs/>
          <w:b/>
        </w:rPr>
        <w:t xml:space="preserve">Address:</w:t>
      </w:r>
      <w:r>
        <w:t xml:space="preserve"> </w:t>
      </w:r>
      <w:r>
        <w:t xml:space="preserve">San Francisco, CA 94107, United States</w:t>
      </w:r>
    </w:p>
    <w:bookmarkStart w:id="20"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 systems. Aiming to leverage expertise in the dynamic business environment of the United States San Francisco to contribute to organizational success. Proficient in auditing standards such as GAAS (Generally Accepted Auditing Standards) and GAAP (Generally Accepted Accounting Principles), with a strong background in both public and private sector audits. Committed to upholding ethical practices and delivering accurate financial reporting in alignment with regulatory frameworks.</w:t>
      </w:r>
    </w:p>
    <w:bookmarkEnd w:id="20"/>
    <w:bookmarkStart w:id="23" w:name="work-experience"/>
    <w:p>
      <w:pPr>
        <w:pStyle w:val="Heading2"/>
      </w:pPr>
      <w:r>
        <w:t xml:space="preserve">Work Experience</w:t>
      </w:r>
    </w:p>
    <w:bookmarkStart w:id="21" w:name="audit-senior-abc-accounting-firm"/>
    <w:p>
      <w:pPr>
        <w:pStyle w:val="Heading3"/>
      </w:pPr>
      <w:r>
        <w:t xml:space="preserve">Audit Senior, ABC Accounting Firm</w:t>
      </w:r>
    </w:p>
    <w:p>
      <w:pPr>
        <w:pStyle w:val="FirstParagraph"/>
      </w:pPr>
      <w:r>
        <w:rPr>
          <w:iCs/>
          <w:i/>
        </w:rPr>
        <w:t xml:space="preserve">San Francisco, CA | January 2018 – Present</w:t>
      </w:r>
    </w:p>
    <w:p>
      <w:pPr>
        <w:numPr>
          <w:ilvl w:val="0"/>
          <w:numId w:val="1001"/>
        </w:numPr>
        <w:pStyle w:val="Compact"/>
      </w:pPr>
      <w:r>
        <w:t xml:space="preserve">Conducted audits for mid-sized to large corporations in the technology and healthcare sectors within the United States San Francisco area.</w:t>
      </w:r>
    </w:p>
    <w:p>
      <w:pPr>
        <w:numPr>
          <w:ilvl w:val="0"/>
          <w:numId w:val="1001"/>
        </w:numPr>
        <w:pStyle w:val="Compact"/>
      </w:pPr>
      <w:r>
        <w:t xml:space="preserve">Collaborated with cross-functional teams to evaluate internal controls, ensuring compliance with federal and state regulations.</w:t>
      </w:r>
    </w:p>
    <w:p>
      <w:pPr>
        <w:numPr>
          <w:ilvl w:val="0"/>
          <w:numId w:val="1001"/>
        </w:numPr>
        <w:pStyle w:val="Compact"/>
      </w:pPr>
      <w:r>
        <w:t xml:space="preserve">Prepared detailed audit reports, identifying discrepancies and recommending corrective actions to improve financial transparency.</w:t>
      </w:r>
    </w:p>
    <w:p>
      <w:pPr>
        <w:numPr>
          <w:ilvl w:val="0"/>
          <w:numId w:val="1001"/>
        </w:numPr>
        <w:pStyle w:val="Compact"/>
      </w:pPr>
      <w:r>
        <w:t xml:space="preserve">Provided training to junior auditors on audit procedures specific to the San Francisco market, emphasizing local compliance requirements.</w:t>
      </w:r>
    </w:p>
    <w:p>
      <w:pPr>
        <w:numPr>
          <w:ilvl w:val="0"/>
          <w:numId w:val="1001"/>
        </w:numPr>
        <w:pStyle w:val="Compact"/>
      </w:pPr>
      <w:r>
        <w:t xml:space="preserve">Supported clients in navigating complex tax and regulatory landscapes unique to California’s business environment.</w:t>
      </w:r>
    </w:p>
    <w:bookmarkEnd w:id="21"/>
    <w:bookmarkStart w:id="22" w:name="audit-associate-xyz-financial-services"/>
    <w:p>
      <w:pPr>
        <w:pStyle w:val="Heading3"/>
      </w:pPr>
      <w:r>
        <w:t xml:space="preserve">Audit Associate, XYZ Financial Services</w:t>
      </w:r>
    </w:p>
    <w:p>
      <w:pPr>
        <w:pStyle w:val="FirstParagraph"/>
      </w:pPr>
      <w:r>
        <w:rPr>
          <w:iCs/>
          <w:i/>
        </w:rPr>
        <w:t xml:space="preserve">San Francisco, CA | June 2015 – December 2017</w:t>
      </w:r>
    </w:p>
    <w:p>
      <w:pPr>
        <w:numPr>
          <w:ilvl w:val="0"/>
          <w:numId w:val="1002"/>
        </w:numPr>
        <w:pStyle w:val="Compact"/>
      </w:pPr>
      <w:r>
        <w:t xml:space="preserve">Assisted in the preparation of annual financial statements for clients across diverse industries, including fintech and real estate.</w:t>
      </w:r>
    </w:p>
    <w:p>
      <w:pPr>
        <w:numPr>
          <w:ilvl w:val="0"/>
          <w:numId w:val="1002"/>
        </w:numPr>
        <w:pStyle w:val="Compact"/>
      </w:pPr>
      <w:r>
        <w:t xml:space="preserve">Conducted risk assessments to identify potential vulnerabilities in financial processes, ensuring adherence to federal guidelines.</w:t>
      </w:r>
    </w:p>
    <w:p>
      <w:pPr>
        <w:numPr>
          <w:ilvl w:val="0"/>
          <w:numId w:val="1002"/>
        </w:numPr>
        <w:pStyle w:val="Compact"/>
      </w:pPr>
      <w:r>
        <w:t xml:space="preserve">Utilized audit software tools such as ACL and IDEA to streamline data analysis and improve accuracy in reporting.</w:t>
      </w:r>
    </w:p>
    <w:p>
      <w:pPr>
        <w:numPr>
          <w:ilvl w:val="0"/>
          <w:numId w:val="1002"/>
        </w:numPr>
        <w:pStyle w:val="Compact"/>
      </w:pPr>
      <w:r>
        <w:t xml:space="preserve">Participated in client meetings to explain audit findings and collaborate on solutions tailored for businesses operating in the United States San Francisco region.</w:t>
      </w:r>
    </w:p>
    <w:p>
      <w:pPr>
        <w:numPr>
          <w:ilvl w:val="0"/>
          <w:numId w:val="1002"/>
        </w:numPr>
        <w:pStyle w:val="Compact"/>
      </w:pPr>
      <w:r>
        <w:t xml:space="preserve">Contributed to the development of internal audit policies that aligned with industry best practices and local regulatory standards.</w:t>
      </w:r>
    </w:p>
    <w:bookmarkEnd w:id="22"/>
    <w:bookmarkEnd w:id="23"/>
    <w:bookmarkStart w:id="26" w:name="educational-background"/>
    <w:p>
      <w:pPr>
        <w:pStyle w:val="Heading2"/>
      </w:pPr>
      <w:r>
        <w:t xml:space="preserve">Educational Background</w:t>
      </w:r>
    </w:p>
    <w:bookmarkStart w:id="24" w:name="X6f610237e9e4bc5776be9a19c02f8d579615d7d"/>
    <w:p>
      <w:pPr>
        <w:pStyle w:val="Heading3"/>
      </w:pPr>
      <w:r>
        <w:t xml:space="preserve">Bachelor of Science in Accounting, University of California, San Francisco (UCSF)</w:t>
      </w:r>
    </w:p>
    <w:p>
      <w:pPr>
        <w:pStyle w:val="FirstParagraph"/>
      </w:pPr>
      <w:r>
        <w:rPr>
          <w:iCs/>
          <w:i/>
        </w:rPr>
        <w:t xml:space="preserve">Graduated: May 2015</w:t>
      </w:r>
    </w:p>
    <w:p>
      <w:pPr>
        <w:numPr>
          <w:ilvl w:val="0"/>
          <w:numId w:val="1003"/>
        </w:numPr>
        <w:pStyle w:val="Compact"/>
      </w:pPr>
      <w:r>
        <w:t xml:space="preserve">Relevant coursework: Financial Auditing, Taxation, Corporate Finance, and Ethics in Accounting.</w:t>
      </w:r>
    </w:p>
    <w:p>
      <w:pPr>
        <w:numPr>
          <w:ilvl w:val="0"/>
          <w:numId w:val="1003"/>
        </w:numPr>
        <w:pStyle w:val="Compact"/>
      </w:pPr>
      <w:r>
        <w:t xml:space="preserve">Pursued additional certifications in data analytics to enhance audit capabilities for tech-driven industries in the United States San Francisco area.</w:t>
      </w:r>
    </w:p>
    <w:bookmarkEnd w:id="24"/>
    <w:bookmarkStart w:id="25" w:name="Xa5cd5f319d8134818739acc068570703df7c31c"/>
    <w:p>
      <w:pPr>
        <w:pStyle w:val="Heading3"/>
      </w:pPr>
      <w:r>
        <w:t xml:space="preserve">Master of Science in Auditing and Compliance, Stanford University</w:t>
      </w:r>
    </w:p>
    <w:p>
      <w:pPr>
        <w:pStyle w:val="FirstParagraph"/>
      </w:pPr>
      <w:r>
        <w:rPr>
          <w:iCs/>
          <w:i/>
        </w:rPr>
        <w:t xml:space="preserve">Graduated: December 2017</w:t>
      </w:r>
    </w:p>
    <w:p>
      <w:pPr>
        <w:numPr>
          <w:ilvl w:val="0"/>
          <w:numId w:val="1004"/>
        </w:numPr>
        <w:pStyle w:val="Compact"/>
      </w:pPr>
      <w:r>
        <w:t xml:space="preserve">Focused on advanced auditing methodologies, risk management strategies, and compliance frameworks applicable to the San Francisco business ecosystem.</w:t>
      </w:r>
    </w:p>
    <w:p>
      <w:pPr>
        <w:numPr>
          <w:ilvl w:val="0"/>
          <w:numId w:val="1004"/>
        </w:numPr>
        <w:pStyle w:val="Compact"/>
      </w:pPr>
      <w:r>
        <w:t xml:space="preserve">Completed a research project analyzing audit trends in the tech sector, which was presented at a regional conference in San Francisco.</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CPA (Certified Public Accountant)</w:t>
      </w:r>
      <w:r>
        <w:t xml:space="preserve"> </w:t>
      </w:r>
      <w:r>
        <w:t xml:space="preserve">– California Board of Accountancy | 2016</w:t>
      </w:r>
    </w:p>
    <w:p>
      <w:pPr>
        <w:numPr>
          <w:ilvl w:val="0"/>
          <w:numId w:val="1005"/>
        </w:numPr>
        <w:pStyle w:val="Compact"/>
      </w:pPr>
      <w:r>
        <w:rPr>
          <w:bCs/>
          <w:b/>
        </w:rPr>
        <w:t xml:space="preserve">CISA (Certified Information Systems Auditor)</w:t>
      </w:r>
      <w:r>
        <w:t xml:space="preserve"> </w:t>
      </w:r>
      <w:r>
        <w:t xml:space="preserve">– ISACA | 2019</w:t>
      </w:r>
    </w:p>
    <w:p>
      <w:pPr>
        <w:numPr>
          <w:ilvl w:val="0"/>
          <w:numId w:val="1005"/>
        </w:numPr>
        <w:pStyle w:val="Compact"/>
      </w:pPr>
      <w:r>
        <w:rPr>
          <w:bCs/>
          <w:b/>
        </w:rPr>
        <w:t xml:space="preserve">CFA (Chartered Financial Analyst) Level II</w:t>
      </w:r>
      <w:r>
        <w:t xml:space="preserve"> </w:t>
      </w:r>
      <w:r>
        <w:t xml:space="preserve">– CFA Institute | 2020</w:t>
      </w:r>
    </w:p>
    <w:bookmarkEnd w:id="27"/>
    <w:bookmarkStart w:id="28" w:name="technical-skills"/>
    <w:p>
      <w:pPr>
        <w:pStyle w:val="Heading2"/>
      </w:pPr>
      <w:r>
        <w:t xml:space="preserve">Technical Skills</w:t>
      </w:r>
    </w:p>
    <w:p>
      <w:pPr>
        <w:numPr>
          <w:ilvl w:val="0"/>
          <w:numId w:val="1006"/>
        </w:numPr>
        <w:pStyle w:val="Compact"/>
      </w:pPr>
      <w:r>
        <w:t xml:space="preserve">Proficient in audit software: ACL, IDEA, and QuickBooks.</w:t>
      </w:r>
    </w:p>
    <w:p>
      <w:pPr>
        <w:numPr>
          <w:ilvl w:val="0"/>
          <w:numId w:val="1006"/>
        </w:numPr>
        <w:pStyle w:val="Compact"/>
      </w:pPr>
      <w:r>
        <w:t xml:space="preserve">Expertise in financial reporting tools such as Excel (advanced formulas, pivot tables) and SAP.</w:t>
      </w:r>
    </w:p>
    <w:p>
      <w:pPr>
        <w:numPr>
          <w:ilvl w:val="0"/>
          <w:numId w:val="1006"/>
        </w:numPr>
        <w:pStyle w:val="Compact"/>
      </w:pPr>
      <w:r>
        <w:t xml:space="preserve">Familiarity with cloud-based accounting systems like Xero and NetSuite, critical for businesses operating in the United States San Francisco tech hub.</w:t>
      </w:r>
    </w:p>
    <w:p>
      <w:pPr>
        <w:numPr>
          <w:ilvl w:val="0"/>
          <w:numId w:val="1006"/>
        </w:numPr>
        <w:pStyle w:val="Compact"/>
      </w:pPr>
      <w:r>
        <w:t xml:space="preserve">Strong understanding of regulatory compliance frameworks including SOX (Sarbanes-Oxley Act) and HIPAA (Health Insurance Portability and Accountability Act).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AICPA (American Institute of CPAs)</w:t>
      </w:r>
      <w:r>
        <w:t xml:space="preserve"> </w:t>
      </w:r>
      <w:r>
        <w:t xml:space="preserve">– Member since 2016</w:t>
      </w:r>
    </w:p>
    <w:p>
      <w:pPr>
        <w:numPr>
          <w:ilvl w:val="0"/>
          <w:numId w:val="1007"/>
        </w:numPr>
        <w:pStyle w:val="Compact"/>
      </w:pPr>
      <w:r>
        <w:rPr>
          <w:bCs/>
          <w:b/>
        </w:rPr>
        <w:t xml:space="preserve">CFA Society San Francisco</w:t>
      </w:r>
      <w:r>
        <w:t xml:space="preserve"> </w:t>
      </w:r>
      <w:r>
        <w:t xml:space="preserve">– Active participant in networking events and seminars.</w:t>
      </w:r>
    </w:p>
    <w:p>
      <w:pPr>
        <w:numPr>
          <w:ilvl w:val="0"/>
          <w:numId w:val="1007"/>
        </w:numPr>
        <w:pStyle w:val="Compact"/>
      </w:pPr>
      <w:r>
        <w:rPr>
          <w:bCs/>
          <w:b/>
        </w:rPr>
        <w:t xml:space="preserve">San Francisco Chapter of the National Association of Black Accountants (NABA)</w:t>
      </w:r>
      <w:r>
        <w:t xml:space="preserve"> </w:t>
      </w:r>
      <w:r>
        <w:t xml:space="preserve">– Mentorship program contributor.</w:t>
      </w:r>
    </w:p>
    <w:bookmarkEnd w:id="29"/>
    <w:bookmarkStart w:id="30"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Proficient (able to communicate effectively with clients in the San Francisco multicultural environment)</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Audited financial records for a local nonprofit organization in San Francisco, helping them secure grants and improve transparency.</w:t>
      </w:r>
    </w:p>
    <w:p>
      <w:pPr>
        <w:pStyle w:val="BodyText"/>
      </w:pPr>
      <w:r>
        <w:rPr>
          <w:bCs/>
          <w:b/>
        </w:rPr>
        <w:t xml:space="preserve">Community Involvement:</w:t>
      </w:r>
      <w:r>
        <w:br/>
      </w:r>
      <w:r>
        <w:t xml:space="preserve">- Speaker at a San Francisco-based accounting seminar on "Auditing Challenges in the Tech Industry."</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(415) 555-0198</w:t>
      </w:r>
      <w:r>
        <w:br/>
      </w:r>
      <w:r>
        <w:rPr>
          <w:bCs/>
          <w:b/>
        </w:rPr>
        <w:t xml:space="preserve">LinkedIn:</w:t>
      </w:r>
      <w:r>
        <w:t xml:space="preserve"> </w:t>
      </w:r>
      <w:r>
        <w:t xml:space="preserve">linkedin.com/in/johndoe-auditor</w:t>
      </w:r>
    </w:p>
    <w:p>
      <w:pPr>
        <w:pStyle w:val="BodyText"/>
      </w:pPr>
      <w:r>
        <w:t xml:space="preserve">This Curriculum Vitae is tailored for the United States San Francisco job market, emphasizing the Auditor’s expertise in compliance, risk management, and financial reporting. The document reflects a commitment to excellence in auditing practices while aligning with the unique regulatory and business landscape of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cp:keywords/>
  <dcterms:created xsi:type="dcterms:W3CDTF">2025-12-05T05:03:23Z</dcterms:created>
  <dcterms:modified xsi:type="dcterms:W3CDTF">2025-12-05T05:03:23Z</dcterms:modified>
</cp:coreProperties>
</file>

<file path=docProps/custom.xml><?xml version="1.0" encoding="utf-8"?>
<Properties xmlns="http://schemas.openxmlformats.org/officeDocument/2006/custom-properties" xmlns:vt="http://schemas.openxmlformats.org/officeDocument/2006/docPropsVTypes"/>
</file>