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auditor-zimbabwe-harare"/>
    <w:p>
      <w:pPr>
        <w:pStyle w:val="Heading2"/>
      </w:pPr>
      <w:r>
        <w:t xml:space="preserve">Auditor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Auditor with over [X] years of expertise in financial compliance, risk management, and internal controls. Specializing in delivering accurate audit services tailored to the regulatory landscape of Zimbabwe Harare. Proficient in conducting audits for both public and private sector entities, ensuring adherence to local accounting standards and international best practices. Committed to fostering transparency and accountability within organizations operating in Zimbabwe's dynamic economic environment.</w:t>
      </w:r>
    </w:p>
    <w:bookmarkEnd w:id="21"/>
    <w:bookmarkStart w:id="24" w:name="professional-experience"/>
    <w:p>
      <w:pPr>
        <w:pStyle w:val="Heading3"/>
      </w:pPr>
      <w:r>
        <w:t xml:space="preserve">Professional Experience</w:t>
      </w:r>
    </w:p>
    <w:bookmarkStart w:id="22" w:name="audit-senior"/>
    <w:p>
      <w:pPr>
        <w:pStyle w:val="Heading4"/>
      </w:pPr>
      <w:r>
        <w:rPr>
          <w:bCs/>
          <w:b/>
        </w:rPr>
        <w:t xml:space="preserve">Audit Senior</w:t>
      </w:r>
    </w:p>
    <w:p>
      <w:pPr>
        <w:pStyle w:val="FirstParagraph"/>
      </w:pPr>
      <w:r>
        <w:rPr>
          <w:iCs/>
          <w:i/>
        </w:rPr>
        <w:t xml:space="preserve">Zimbabwe Auditing &amp; Consulting Services (ZACS), Harare, Zimbabwe</w:t>
      </w:r>
      <w:r>
        <w:t xml:space="preserve"> </w:t>
      </w:r>
      <w:r>
        <w:t xml:space="preserve">| Jan 2020 – Present</w:t>
      </w:r>
      <w:r>
        <w:br/>
      </w:r>
      <w:r>
        <w:t xml:space="preserve">- Conducted comprehensive audits for government ministries, including the Ministry of Finance and Economic Development, ensuring compliance with Zimbabwean fiscal policies and ZIMRA regulations.</w:t>
      </w:r>
      <w:r>
        <w:br/>
      </w:r>
      <w:r>
        <w:t xml:space="preserve">- Led teams in assessing internal controls for multinational corporations operating in Harare, identifying inefficiencies and recommending corrective actions.</w:t>
      </w:r>
      <w:r>
        <w:br/>
      </w:r>
      <w:r>
        <w:t xml:space="preserve">- Prepared detailed audit reports for stakeholders, emphasizing risk mitigation strategies specific to the Zimbabwean market.</w:t>
      </w:r>
      <w:r>
        <w:br/>
      </w:r>
      <w:r>
        <w:t xml:space="preserve">- Collaborated with local auditors to align methodologies with IFRS and ZIMRA guidelines, enhancing the credibility of financial statements.</w:t>
      </w:r>
    </w:p>
    <w:bookmarkEnd w:id="22"/>
    <w:bookmarkStart w:id="23" w:name="audit-assistant"/>
    <w:p>
      <w:pPr>
        <w:pStyle w:val="Heading4"/>
      </w:pPr>
      <w:r>
        <w:rPr>
          <w:bCs/>
          <w:b/>
        </w:rPr>
        <w:t xml:space="preserve">Audit Assistant</w:t>
      </w:r>
    </w:p>
    <w:p>
      <w:pPr>
        <w:pStyle w:val="FirstParagraph"/>
      </w:pPr>
      <w:r>
        <w:rPr>
          <w:iCs/>
          <w:i/>
        </w:rPr>
        <w:t xml:space="preserve">Harare Finance &amp; Risk Management Ltd., Harare, Zimbabwe</w:t>
      </w:r>
      <w:r>
        <w:t xml:space="preserve"> </w:t>
      </w:r>
      <w:r>
        <w:t xml:space="preserve">| Jun 2016 – Dec 2019</w:t>
      </w:r>
      <w:r>
        <w:br/>
      </w:r>
      <w:r>
        <w:t xml:space="preserve">- Assisted in the preparation of financial statements and tax filings for SMEs in Harare, ensuring compliance with local statutory requirements.</w:t>
      </w:r>
      <w:r>
        <w:br/>
      </w:r>
      <w:r>
        <w:t xml:space="preserve">- Participated in audits of public-private partnerships (PPPs) funded by the Zimbabwean government, analyzing project budgets and expenditure patterns.</w:t>
      </w:r>
      <w:r>
        <w:br/>
      </w:r>
      <w:r>
        <w:t xml:space="preserve">- Utilized audit software such as ACL and IDEA to streamline data analysis for clients in the banking and manufacturing sectors.</w:t>
      </w:r>
      <w:r>
        <w:br/>
      </w:r>
      <w:r>
        <w:t xml:space="preserve">- Provided training sessions to junior staff on Zimbabwe-specific audit procedures, including tax compliance under the Income Tax Act (Chapter 23:06).</w:t>
      </w:r>
    </w:p>
    <w:bookmarkEnd w:id="23"/>
    <w:bookmarkEnd w:id="24"/>
    <w:bookmarkStart w:id="27" w:name="education"/>
    <w:p>
      <w:pPr>
        <w:pStyle w:val="Heading3"/>
      </w:pPr>
      <w:r>
        <w:t xml:space="preserve">Education</w:t>
      </w:r>
    </w:p>
    <w:bookmarkStart w:id="25" w:name="bachelor-of-commerce-hons-in-accounting"/>
    <w:p>
      <w:pPr>
        <w:pStyle w:val="Heading4"/>
      </w:pPr>
      <w:r>
        <w:rPr>
          <w:bCs/>
          <w:b/>
        </w:rPr>
        <w:t xml:space="preserve">Bachelor of Commerce (Hons) in Accounting</w:t>
      </w:r>
    </w:p>
    <w:p>
      <w:pPr>
        <w:pStyle w:val="FirstParagraph"/>
      </w:pPr>
      <w:r>
        <w:rPr>
          <w:iCs/>
          <w:i/>
        </w:rPr>
        <w:t xml:space="preserve">University of Zimbabwe, Harare, Zimbabwe</w:t>
      </w:r>
      <w:r>
        <w:t xml:space="preserve"> </w:t>
      </w:r>
      <w:r>
        <w:t xml:space="preserve">| Graduated 2015</w:t>
      </w:r>
      <w:r>
        <w:br/>
      </w:r>
      <w:r>
        <w:t xml:space="preserve">- Relevant coursework: Financial Accounting, Auditing Standards, Taxation Law (Zimbabwean Context), and Corporate Governance.</w:t>
      </w:r>
      <w:r>
        <w:br/>
      </w:r>
      <w:r>
        <w:t xml:space="preserve">- Thesis: "Challenges of Internal Audit in Public Sector Organizations in Zimbabwe."</w:t>
      </w:r>
    </w:p>
    <w:bookmarkEnd w:id="25"/>
    <w:bookmarkStart w:id="26" w:name="certificate-in-advanced-auditing"/>
    <w:p>
      <w:pPr>
        <w:pStyle w:val="Heading4"/>
      </w:pPr>
      <w:r>
        <w:rPr>
          <w:bCs/>
          <w:b/>
        </w:rPr>
        <w:t xml:space="preserve">Certificate in Advanced Auditing</w:t>
      </w:r>
    </w:p>
    <w:p>
      <w:pPr>
        <w:pStyle w:val="FirstParagraph"/>
      </w:pPr>
      <w:r>
        <w:rPr>
          <w:iCs/>
          <w:i/>
        </w:rPr>
        <w:t xml:space="preserve">Institute of Chartered Accountants of Zimbabwe (ICAZ), Harare, Zimbabwe</w:t>
      </w:r>
      <w:r>
        <w:t xml:space="preserve"> </w:t>
      </w:r>
      <w:r>
        <w:t xml:space="preserve">| 2018</w:t>
      </w:r>
      <w:r>
        <w:br/>
      </w:r>
      <w:r>
        <w:t xml:space="preserve">- Focused on audit planning, risk assessment, and ethical standards for auditors operating in emerging markets.</w:t>
      </w:r>
    </w:p>
    <w:bookmarkEnd w:id="26"/>
    <w:bookmarkEnd w:id="27"/>
    <w:bookmarkStart w:id="28" w:name="skills"/>
    <w:p>
      <w:pPr>
        <w:pStyle w:val="Heading3"/>
      </w:pPr>
      <w:r>
        <w:t xml:space="preserve">Skills</w:t>
      </w:r>
    </w:p>
    <w:p>
      <w:pPr>
        <w:numPr>
          <w:ilvl w:val="0"/>
          <w:numId w:val="1001"/>
        </w:numPr>
        <w:pStyle w:val="Compact"/>
      </w:pPr>
      <w:r>
        <w:rPr>
          <w:bCs/>
          <w:b/>
        </w:rPr>
        <w:t xml:space="preserve">Technical:</w:t>
      </w:r>
      <w:r>
        <w:t xml:space="preserve"> </w:t>
      </w:r>
      <w:r>
        <w:t xml:space="preserve">Financial Statement Auditing, Risk Assessment, Tax Compliance (Zimbabwean), IFRS &amp; GAAP Standards.</w:t>
      </w:r>
    </w:p>
    <w:p>
      <w:pPr>
        <w:numPr>
          <w:ilvl w:val="0"/>
          <w:numId w:val="1001"/>
        </w:numPr>
        <w:pStyle w:val="Compact"/>
      </w:pPr>
      <w:r>
        <w:rPr>
          <w:bCs/>
          <w:b/>
        </w:rPr>
        <w:t xml:space="preserve">Software:</w:t>
      </w:r>
      <w:r>
        <w:t xml:space="preserve"> </w:t>
      </w:r>
      <w:r>
        <w:t xml:space="preserve">SAP, QuickBooks, ACL Audit Software, Microsoft Excel (Advanced Data Analysis).</w:t>
      </w:r>
    </w:p>
    <w:p>
      <w:pPr>
        <w:numPr>
          <w:ilvl w:val="0"/>
          <w:numId w:val="1001"/>
        </w:numPr>
        <w:pStyle w:val="Compact"/>
      </w:pPr>
      <w:r>
        <w:rPr>
          <w:bCs/>
          <w:b/>
        </w:rPr>
        <w:t xml:space="preserve">Languages:</w:t>
      </w:r>
      <w:r>
        <w:t xml:space="preserve"> </w:t>
      </w:r>
      <w:r>
        <w:t xml:space="preserve">English (Fluent), Shona (Proficient).</w:t>
      </w:r>
    </w:p>
    <w:p>
      <w:pPr>
        <w:numPr>
          <w:ilvl w:val="0"/>
          <w:numId w:val="1001"/>
        </w:numPr>
        <w:pStyle w:val="Compact"/>
      </w:pPr>
      <w:r>
        <w:rPr>
          <w:bCs/>
          <w:b/>
        </w:rPr>
        <w:t xml:space="preserve">Soft Skills:</w:t>
      </w:r>
      <w:r>
        <w:t xml:space="preserve"> </w:t>
      </w:r>
      <w:r>
        <w:t xml:space="preserve">Analytical Thinking, Communication, Team Leadership, Problem-Solving.</w:t>
      </w:r>
    </w:p>
    <w:bookmarkEnd w:id="28"/>
    <w:bookmarkStart w:id="29" w:name="certifications"/>
    <w:p>
      <w:pPr>
        <w:pStyle w:val="Heading3"/>
      </w:pPr>
      <w:r>
        <w:t xml:space="preserve">Certifications</w:t>
      </w:r>
    </w:p>
    <w:p>
      <w:pPr>
        <w:numPr>
          <w:ilvl w:val="0"/>
          <w:numId w:val="1002"/>
        </w:numPr>
        <w:pStyle w:val="Compact"/>
      </w:pPr>
      <w:r>
        <w:rPr>
          <w:bCs/>
          <w:b/>
        </w:rPr>
        <w:t xml:space="preserve">Chartered Accountant (CAZ)</w:t>
      </w:r>
      <w:r>
        <w:t xml:space="preserve"> </w:t>
      </w:r>
      <w:r>
        <w:t xml:space="preserve">– Institute of Chartered Accountants of Zimbabwe (ICAZ), 2017</w:t>
      </w:r>
    </w:p>
    <w:p>
      <w:pPr>
        <w:numPr>
          <w:ilvl w:val="0"/>
          <w:numId w:val="1002"/>
        </w:numPr>
        <w:pStyle w:val="Compact"/>
      </w:pPr>
      <w:r>
        <w:rPr>
          <w:bCs/>
          <w:b/>
        </w:rPr>
        <w:t xml:space="preserve">Certified Internal Auditor (CIA)</w:t>
      </w:r>
      <w:r>
        <w:t xml:space="preserve"> </w:t>
      </w:r>
      <w:r>
        <w:t xml:space="preserve">– The Institute of Internal Auditors, 2021</w:t>
      </w:r>
    </w:p>
    <w:p>
      <w:pPr>
        <w:numPr>
          <w:ilvl w:val="0"/>
          <w:numId w:val="1002"/>
        </w:numPr>
        <w:pStyle w:val="Compact"/>
      </w:pPr>
      <w:r>
        <w:rPr>
          <w:bCs/>
          <w:b/>
        </w:rPr>
        <w:t xml:space="preserve">ISO 9001:2015 Quality Management Systems</w:t>
      </w:r>
      <w:r>
        <w:t xml:space="preserve"> </w:t>
      </w:r>
      <w:r>
        <w:t xml:space="preserve">– Zimbabwean Standards Authority, 2020</w:t>
      </w:r>
    </w:p>
    <w:bookmarkEnd w:id="29"/>
    <w:bookmarkStart w:id="30" w:name="professional-affiliations"/>
    <w:p>
      <w:pPr>
        <w:pStyle w:val="Heading3"/>
      </w:pPr>
      <w:r>
        <w:t xml:space="preserve">Professional Affiliations</w:t>
      </w:r>
    </w:p>
    <w:p>
      <w:pPr>
        <w:numPr>
          <w:ilvl w:val="0"/>
          <w:numId w:val="1003"/>
        </w:numPr>
        <w:pStyle w:val="Compact"/>
      </w:pPr>
      <w:r>
        <w:rPr>
          <w:bCs/>
          <w:b/>
        </w:rPr>
        <w:t xml:space="preserve">Institute of Chartered Accountants of Zimbabwe (ICAZ)</w:t>
      </w:r>
      <w:r>
        <w:t xml:space="preserve"> </w:t>
      </w:r>
      <w:r>
        <w:t xml:space="preserve">– Member since 2017.</w:t>
      </w:r>
    </w:p>
    <w:p>
      <w:pPr>
        <w:numPr>
          <w:ilvl w:val="0"/>
          <w:numId w:val="1003"/>
        </w:numPr>
        <w:pStyle w:val="Compact"/>
      </w:pPr>
      <w:r>
        <w:rPr>
          <w:bCs/>
          <w:b/>
        </w:rPr>
        <w:t xml:space="preserve">Zimbabwe Institute of Internal Auditors (ZIIA)</w:t>
      </w:r>
      <w:r>
        <w:t xml:space="preserve"> </w:t>
      </w:r>
      <w:r>
        <w:t xml:space="preserve">– Active participant in regional workshops on audit innovation.</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as an audit mentor for local NGOs in Harare, helping small enterprises improve financial transparency and access to credit.</w:t>
      </w:r>
      <w:r>
        <w:br/>
      </w:r>
      <w:r>
        <w:rPr>
          <w:bCs/>
          <w:b/>
        </w:rPr>
        <w:t xml:space="preserve">Publications:</w:t>
      </w:r>
      <w:r>
        <w:t xml:space="preserve"> </w:t>
      </w:r>
      <w:r>
        <w:t xml:space="preserve">Authored articles on "The Role of Auditors in Combating Corruption in Zimbabwe" published in the</w:t>
      </w:r>
      <w:r>
        <w:t xml:space="preserve"> </w:t>
      </w:r>
      <w:r>
        <w:rPr>
          <w:iCs/>
          <w:i/>
        </w:rPr>
        <w:t xml:space="preserve">Zimbabwe Accounting Review</w:t>
      </w:r>
      <w:r>
        <w:t xml:space="preserve">.</w:t>
      </w:r>
      <w:r>
        <w:br/>
      </w:r>
      <w:r>
        <w:rPr>
          <w:bCs/>
          <w:b/>
        </w:rPr>
        <w:t xml:space="preserve">References:</w:t>
      </w:r>
      <w:r>
        <w:t xml:space="preserve"> </w:t>
      </w:r>
      <w:r>
        <w:t xml:space="preserve">Available upon request from previous employers, including the Ministry of Finance and local audit firms.</w:t>
      </w:r>
    </w:p>
    <w:bookmarkEnd w:id="31"/>
    <w:p>
      <w:pPr>
        <w:pStyle w:val="BodyText"/>
      </w:pPr>
      <w:r>
        <w:t xml:space="preserve">© 2023 [Your Name] | Curriculum Vitae - Auditor in Zimbabwe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Zimbabwe Harare</dc:title>
  <dc:creator/>
  <cp:keywords/>
  <dcterms:created xsi:type="dcterms:W3CDTF">2026-07-20T03:16:15Z</dcterms:created>
  <dcterms:modified xsi:type="dcterms:W3CDTF">2026-07-20T03:16:15Z</dcterms:modified>
</cp:coreProperties>
</file>

<file path=docProps/custom.xml><?xml version="1.0" encoding="utf-8"?>
<Properties xmlns="http://schemas.openxmlformats.org/officeDocument/2006/custom-properties" xmlns:vt="http://schemas.openxmlformats.org/officeDocument/2006/docPropsVTypes"/>
</file>