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37" w:name="curriculum-vitae"/>
    <w:p>
      <w:pPr>
        <w:pStyle w:val="Heading1"/>
      </w:pPr>
      <w:r>
        <w:t xml:space="preserve">Curriculum Vitae</w:t>
      </w:r>
    </w:p>
    <w:bookmarkStart w:id="36" w:name="automotive-engineer-australia-sydney"/>
    <w:p>
      <w:pPr>
        <w:pStyle w:val="Heading2"/>
      </w:pPr>
      <w:r>
        <w:t xml:space="preserve">Automotive Engineer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john.carter@automotiveengineer.au</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skilled Automotive Engineer with over a decade of experience in designing, developing, and optimizing vehicle systems. Specializing in automotive technologies tailored for the Australian market, including fuel efficiency, safety standards, and hybrid/electric vehicle integration. Committed to innovation while adhering to Australian regulations such as the Australian Design Rules (ADR) and environmental guidelines. Proven expertise in working within Sydney's dynamic automotive industry, collaborating with local manufacturers and research institutions.</w:t>
      </w:r>
    </w:p>
    <w:bookmarkEnd w:id="21"/>
    <w:bookmarkStart w:id="25" w:name="work-experience"/>
    <w:p>
      <w:pPr>
        <w:pStyle w:val="Heading3"/>
      </w:pPr>
      <w:r>
        <w:t xml:space="preserve">Work Experience</w:t>
      </w:r>
    </w:p>
    <w:bookmarkStart w:id="22" w:name="senior-automotive-engineer"/>
    <w:p>
      <w:pPr>
        <w:pStyle w:val="Heading4"/>
      </w:pPr>
      <w:r>
        <w:t xml:space="preserve">Senior Automotive Engineer</w:t>
      </w:r>
    </w:p>
    <w:p>
      <w:pPr>
        <w:pStyle w:val="FirstParagraph"/>
      </w:pPr>
      <w:r>
        <w:rPr>
          <w:bCs/>
          <w:b/>
        </w:rPr>
        <w:t xml:space="preserve">Holden Engineering &amp; Research (Sydney)</w:t>
      </w:r>
      <w:r>
        <w:t xml:space="preserve"> </w:t>
      </w:r>
      <w:r>
        <w:t xml:space="preserve">| January 2018 – Present</w:t>
      </w:r>
    </w:p>
    <w:p>
      <w:pPr>
        <w:numPr>
          <w:ilvl w:val="0"/>
          <w:numId w:val="1001"/>
        </w:numPr>
        <w:pStyle w:val="Compact"/>
      </w:pPr>
      <w:r>
        <w:t xml:space="preserve">Lead the development of hybrid vehicle systems, ensuring compliance with Australian environmental standards and improving fuel efficiency by 15% in the latest model lineup.</w:t>
      </w:r>
    </w:p>
    <w:p>
      <w:pPr>
        <w:numPr>
          <w:ilvl w:val="0"/>
          <w:numId w:val="1001"/>
        </w:numPr>
        <w:pStyle w:val="Compact"/>
      </w:pPr>
      <w:r>
        <w:t xml:space="preserve">Collaborated with Sydney-based suppliers to optimize manufacturing processes, reducing production costs by 12% while maintaining quality benchmarks.</w:t>
      </w:r>
    </w:p>
    <w:p>
      <w:pPr>
        <w:numPr>
          <w:ilvl w:val="0"/>
          <w:numId w:val="1001"/>
        </w:numPr>
        <w:pStyle w:val="Compact"/>
      </w:pPr>
      <w:r>
        <w:t xml:space="preserve">Provided technical expertise for the integration of advanced driver-assistance systems (ADAS) in Holden's fleet, aligning with Australia Sydney’s road safety initiatives.</w:t>
      </w:r>
    </w:p>
    <w:p>
      <w:pPr>
        <w:numPr>
          <w:ilvl w:val="0"/>
          <w:numId w:val="1001"/>
        </w:numPr>
        <w:pStyle w:val="Compact"/>
      </w:pPr>
      <w:r>
        <w:t xml:space="preserve">Supported the design of lightweight materials for vehicles, contributing to a 20% reduction in CO2 emissions per vehicle.</w:t>
      </w:r>
    </w:p>
    <w:bookmarkEnd w:id="22"/>
    <w:bookmarkStart w:id="23" w:name="automotive-systems-engineer"/>
    <w:p>
      <w:pPr>
        <w:pStyle w:val="Heading4"/>
      </w:pPr>
      <w:r>
        <w:t xml:space="preserve">Automotive Systems Engineer</w:t>
      </w:r>
    </w:p>
    <w:p>
      <w:pPr>
        <w:pStyle w:val="FirstParagraph"/>
      </w:pPr>
      <w:r>
        <w:rPr>
          <w:bCs/>
          <w:b/>
        </w:rPr>
        <w:t xml:space="preserve">Toyota Australia (Sydney Plant)</w:t>
      </w:r>
      <w:r>
        <w:t xml:space="preserve"> </w:t>
      </w:r>
      <w:r>
        <w:t xml:space="preserve">| June 2013 – December 2017</w:t>
      </w:r>
    </w:p>
    <w:p>
      <w:pPr>
        <w:numPr>
          <w:ilvl w:val="0"/>
          <w:numId w:val="1002"/>
        </w:numPr>
        <w:pStyle w:val="Compact"/>
      </w:pPr>
      <w:r>
        <w:t xml:space="preserve">Contributed to the development of Toyota’s first locally assembled electric vehicle, ensuring alignment with Australian Sydney’s infrastructure and consumer demand.</w:t>
      </w:r>
    </w:p>
    <w:p>
      <w:pPr>
        <w:numPr>
          <w:ilvl w:val="0"/>
          <w:numId w:val="1002"/>
        </w:numPr>
        <w:pStyle w:val="Compact"/>
      </w:pPr>
      <w:r>
        <w:t xml:space="preserve">Conducted rigorous testing of vehicle safety systems, including crash simulations and emissions analysis, to meet ADR requirements.</w:t>
      </w:r>
    </w:p>
    <w:p>
      <w:pPr>
        <w:numPr>
          <w:ilvl w:val="0"/>
          <w:numId w:val="1002"/>
        </w:numPr>
        <w:pStyle w:val="Compact"/>
      </w:pPr>
      <w:r>
        <w:t xml:space="preserve">Managed cross-functional teams in Sydney to streamline production timelines for the Corolla model, improving delivery rates by 18%.</w:t>
      </w:r>
    </w:p>
    <w:p>
      <w:pPr>
        <w:numPr>
          <w:ilvl w:val="0"/>
          <w:numId w:val="1002"/>
        </w:numPr>
        <w:pStyle w:val="Compact"/>
      </w:pPr>
      <w:r>
        <w:t xml:space="preserve">Implemented data-driven solutions for predictive maintenance systems, enhancing vehicle reliability for Australian customers.</w:t>
      </w:r>
    </w:p>
    <w:bookmarkEnd w:id="23"/>
    <w:bookmarkStart w:id="24" w:name="junior-automotive-engineer"/>
    <w:p>
      <w:pPr>
        <w:pStyle w:val="Heading4"/>
      </w:pPr>
      <w:r>
        <w:t xml:space="preserve">Junior Automotive Engineer</w:t>
      </w:r>
    </w:p>
    <w:p>
      <w:pPr>
        <w:pStyle w:val="FirstParagraph"/>
      </w:pPr>
      <w:r>
        <w:rPr>
          <w:bCs/>
          <w:b/>
        </w:rPr>
        <w:t xml:space="preserve">Ford Australia (Sydney Operations)</w:t>
      </w:r>
      <w:r>
        <w:t xml:space="preserve"> </w:t>
      </w:r>
      <w:r>
        <w:t xml:space="preserve">| January 2010 – May 2013</w:t>
      </w:r>
    </w:p>
    <w:p>
      <w:pPr>
        <w:numPr>
          <w:ilvl w:val="0"/>
          <w:numId w:val="1003"/>
        </w:numPr>
        <w:pStyle w:val="Compact"/>
      </w:pPr>
      <w:r>
        <w:t xml:space="preserve">Assisted in the design of vehicle chassis systems, focusing on durability for Australia’s harsh road conditions.</w:t>
      </w:r>
    </w:p>
    <w:p>
      <w:pPr>
        <w:numPr>
          <w:ilvl w:val="0"/>
          <w:numId w:val="1003"/>
        </w:numPr>
        <w:pStyle w:val="Compact"/>
      </w:pPr>
      <w:r>
        <w:t xml:space="preserve">Supported the development of fuel-efficient engines tailored for Sydney’s urban traffic patterns and climate.</w:t>
      </w:r>
    </w:p>
    <w:p>
      <w:pPr>
        <w:numPr>
          <w:ilvl w:val="0"/>
          <w:numId w:val="1003"/>
        </w:numPr>
        <w:pStyle w:val="Compact"/>
      </w:pPr>
      <w:r>
        <w:t xml:space="preserve">Participated in workshops with local stakeholders to address community concerns about vehicle emissions and safety.</w:t>
      </w:r>
    </w:p>
    <w:p>
      <w:pPr>
        <w:numPr>
          <w:ilvl w:val="0"/>
          <w:numId w:val="1003"/>
        </w:numPr>
        <w:pStyle w:val="Compact"/>
      </w:pPr>
      <w:r>
        <w:t xml:space="preserve">Certified in Toyota’s Advanced Manufacturing Practices, contributing to a 10% improvement in production efficiency.</w:t>
      </w:r>
    </w:p>
    <w:bookmarkEnd w:id="24"/>
    <w:bookmarkEnd w:id="25"/>
    <w:bookmarkStart w:id="28" w:name="education"/>
    <w:p>
      <w:pPr>
        <w:pStyle w:val="Heading3"/>
      </w:pPr>
      <w:r>
        <w:t xml:space="preserve">Education</w:t>
      </w:r>
    </w:p>
    <w:bookmarkStart w:id="26" w:name="bachelor-of-engineering-automotive"/>
    <w:p>
      <w:pPr>
        <w:pStyle w:val="Heading4"/>
      </w:pPr>
      <w:r>
        <w:t xml:space="preserve">Bachelor of Engineering (Automotive)</w:t>
      </w:r>
    </w:p>
    <w:p>
      <w:pPr>
        <w:pStyle w:val="FirstParagraph"/>
      </w:pPr>
      <w:r>
        <w:rPr>
          <w:bCs/>
          <w:b/>
        </w:rPr>
        <w:t xml:space="preserve">University of Technology Sydney (UTS)</w:t>
      </w:r>
      <w:r>
        <w:t xml:space="preserve"> </w:t>
      </w:r>
      <w:r>
        <w:t xml:space="preserve">| 2006 – 2010</w:t>
      </w:r>
    </w:p>
    <w:p>
      <w:pPr>
        <w:numPr>
          <w:ilvl w:val="0"/>
          <w:numId w:val="1004"/>
        </w:numPr>
        <w:pStyle w:val="Compact"/>
      </w:pPr>
      <w:r>
        <w:t xml:space="preserve">Courses in automotive dynamics, vehicle electronics, and sustainable transport systems.</w:t>
      </w:r>
    </w:p>
    <w:p>
      <w:pPr>
        <w:numPr>
          <w:ilvl w:val="0"/>
          <w:numId w:val="1004"/>
        </w:numPr>
        <w:pStyle w:val="Compact"/>
      </w:pPr>
      <w:r>
        <w:t xml:space="preserve">Graduated with honors and received the Dean’s Award for Innovation in Automotive Engineering.</w:t>
      </w:r>
    </w:p>
    <w:bookmarkEnd w:id="26"/>
    <w:bookmarkStart w:id="27" w:name="Xc86125a25cba957148dd26ac382b235bbdb15dd"/>
    <w:p>
      <w:pPr>
        <w:pStyle w:val="Heading4"/>
      </w:pPr>
      <w:r>
        <w:t xml:space="preserve">Master of Science in Automotive Systems Engineering</w:t>
      </w:r>
    </w:p>
    <w:p>
      <w:pPr>
        <w:pStyle w:val="FirstParagraph"/>
      </w:pPr>
      <w:r>
        <w:rPr>
          <w:bCs/>
          <w:b/>
        </w:rPr>
        <w:t xml:space="preserve">RMIT University (Melbourne)</w:t>
      </w:r>
      <w:r>
        <w:t xml:space="preserve"> </w:t>
      </w:r>
      <w:r>
        <w:t xml:space="preserve">| 2011 – 2013</w:t>
      </w:r>
    </w:p>
    <w:p>
      <w:pPr>
        <w:numPr>
          <w:ilvl w:val="0"/>
          <w:numId w:val="1005"/>
        </w:numPr>
        <w:pStyle w:val="Compact"/>
      </w:pPr>
      <w:r>
        <w:t xml:space="preserve">Focused on advanced vehicle technologies, including autonomous systems and renewable energy integration.</w:t>
      </w:r>
    </w:p>
    <w:p>
      <w:pPr>
        <w:numPr>
          <w:ilvl w:val="0"/>
          <w:numId w:val="1005"/>
        </w:numPr>
        <w:pStyle w:val="Compact"/>
      </w:pPr>
      <w:r>
        <w:t xml:space="preserve">Completed a thesis on "Optimizing Electric Vehicle Performance in Australian Climate Conditions," published in the Journal of Automotive Research.</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CAD (SolidWorks, AutoCAD), MATLAB/Simulink, Vehicle Dynamics Analysis, Fuel Efficiency Optimization</w:t>
      </w:r>
    </w:p>
    <w:p>
      <w:pPr>
        <w:numPr>
          <w:ilvl w:val="0"/>
          <w:numId w:val="1006"/>
        </w:numPr>
        <w:pStyle w:val="Compact"/>
      </w:pPr>
      <w:r>
        <w:rPr>
          <w:bCs/>
          <w:b/>
        </w:rPr>
        <w:t xml:space="preserve">Languages:</w:t>
      </w:r>
      <w:r>
        <w:t xml:space="preserve"> </w:t>
      </w:r>
      <w:r>
        <w:t xml:space="preserve">English (fluent), Mandarin (intermediate)</w:t>
      </w:r>
    </w:p>
    <w:p>
      <w:pPr>
        <w:numPr>
          <w:ilvl w:val="0"/>
          <w:numId w:val="1006"/>
        </w:numPr>
        <w:pStyle w:val="Compact"/>
      </w:pPr>
      <w:r>
        <w:rPr>
          <w:bCs/>
          <w:b/>
        </w:rPr>
        <w:t xml:space="preserve">Certifications:</w:t>
      </w:r>
      <w:r>
        <w:t xml:space="preserve"> </w:t>
      </w:r>
      <w:r>
        <w:t xml:space="preserve">ADR Compliance Specialist, ISO 9001 Quality Management, Professional Engineer Registration (NSW)</w:t>
      </w:r>
    </w:p>
    <w:p>
      <w:pPr>
        <w:numPr>
          <w:ilvl w:val="0"/>
          <w:numId w:val="1006"/>
        </w:numPr>
        <w:pStyle w:val="Compact"/>
      </w:pPr>
      <w:r>
        <w:rPr>
          <w:bCs/>
          <w:b/>
        </w:rPr>
        <w:t xml:space="preserve">Software:</w:t>
      </w:r>
      <w:r>
        <w:t xml:space="preserve"> </w:t>
      </w:r>
      <w:r>
        <w:t xml:space="preserve">ANSYS, AutoCAD, LabVIEW, MATLAB</w:t>
      </w:r>
    </w:p>
    <w:bookmarkEnd w:id="29"/>
    <w:bookmarkStart w:id="30" w:name="professional-affiliations"/>
    <w:p>
      <w:pPr>
        <w:pStyle w:val="Heading3"/>
      </w:pPr>
      <w:r>
        <w:t xml:space="preserve">Professional Affiliations</w:t>
      </w:r>
    </w:p>
    <w:p>
      <w:pPr>
        <w:numPr>
          <w:ilvl w:val="0"/>
          <w:numId w:val="1007"/>
        </w:numPr>
        <w:pStyle w:val="Compact"/>
      </w:pPr>
      <w:r>
        <w:t xml:space="preserve">Australian Society of Automotive Engineers (ASAE)</w:t>
      </w:r>
    </w:p>
    <w:p>
      <w:pPr>
        <w:numPr>
          <w:ilvl w:val="0"/>
          <w:numId w:val="1007"/>
        </w:numPr>
        <w:pStyle w:val="Compact"/>
      </w:pPr>
      <w:r>
        <w:t xml:space="preserve">Society of Automotive Engineers (SAE) International</w:t>
      </w:r>
    </w:p>
    <w:p>
      <w:pPr>
        <w:numPr>
          <w:ilvl w:val="0"/>
          <w:numId w:val="1007"/>
        </w:numPr>
        <w:pStyle w:val="Compact"/>
      </w:pPr>
      <w:r>
        <w:t xml:space="preserve">Member of the Australian Automotive Industry Association (AAIA)</w:t>
      </w:r>
    </w:p>
    <w:bookmarkEnd w:id="30"/>
    <w:bookmarkStart w:id="34" w:name="projects-contributions"/>
    <w:p>
      <w:pPr>
        <w:pStyle w:val="Heading3"/>
      </w:pPr>
      <w:r>
        <w:t xml:space="preserve">Projects &amp; Contributions</w:t>
      </w:r>
    </w:p>
    <w:bookmarkStart w:id="31" w:name="Xee9f16228b799bcd3c458c3d53cfa2091b9be97"/>
    <w:p>
      <w:pPr>
        <w:pStyle w:val="Heading4"/>
      </w:pPr>
      <w:r>
        <w:t xml:space="preserve">Hybrid Vehicle Development in Australia Sydney</w:t>
      </w:r>
    </w:p>
    <w:p>
      <w:pPr>
        <w:pStyle w:val="FirstParagraph"/>
      </w:pPr>
      <w:r>
        <w:t xml:space="preserve">Lead engineer for Holden’s 2022 hybrid model, focusing on battery efficiency and regenerative braking systems. Project resulted in a 15% improvement in fuel economy and recognition from the Australian Transport Council.</w:t>
      </w:r>
    </w:p>
    <w:bookmarkEnd w:id="31"/>
    <w:bookmarkStart w:id="32" w:name="sustainable-manufacturing-practices"/>
    <w:p>
      <w:pPr>
        <w:pStyle w:val="Heading4"/>
      </w:pPr>
      <w:r>
        <w:t xml:space="preserve">Sustainable Manufacturing Practices</w:t>
      </w:r>
    </w:p>
    <w:p>
      <w:pPr>
        <w:pStyle w:val="FirstParagraph"/>
      </w:pPr>
      <w:r>
        <w:t xml:space="preserve">Implemented eco-friendly manufacturing processes at Toyota Australia’s Sydney plant, reducing waste by 25% and earning the "Green Innovation Award" for 2016.</w:t>
      </w:r>
    </w:p>
    <w:bookmarkEnd w:id="32"/>
    <w:bookmarkStart w:id="33" w:name="community-engagement-programs"/>
    <w:p>
      <w:pPr>
        <w:pStyle w:val="Heading4"/>
      </w:pPr>
      <w:r>
        <w:t xml:space="preserve">Community Engagement Programs</w:t>
      </w:r>
    </w:p>
    <w:p>
      <w:pPr>
        <w:pStyle w:val="FirstParagraph"/>
      </w:pPr>
      <w:r>
        <w:t xml:space="preserve">Organized workshops in Sydney to educate local communities on vehicle safety and environmental impact, partnering with the NSW Department of Transport.</w:t>
      </w:r>
    </w:p>
    <w:bookmarkEnd w:id="33"/>
    <w:bookmarkEnd w:id="34"/>
    <w:bookmarkStart w:id="35" w:name="references"/>
    <w:p>
      <w:pPr>
        <w:pStyle w:val="Heading3"/>
      </w:pPr>
      <w:r>
        <w:t xml:space="preserve">References</w:t>
      </w:r>
    </w:p>
    <w:p>
      <w:pPr>
        <w:pStyle w:val="FirstParagraph"/>
      </w:pPr>
      <w:r>
        <w:t xml:space="preserve">Available upon request. Contact John Michael Carter at john.carter@automotiveengineer.au or +61 412 345 678.</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Australia Sydney</dc:title>
  <dc:creator/>
  <dc:language>en</dc:language>
  <cp:keywords/>
  <dcterms:created xsi:type="dcterms:W3CDTF">2025-12-03T21:11:43Z</dcterms:created>
  <dcterms:modified xsi:type="dcterms:W3CDTF">2025-12-03T21:11:43Z</dcterms:modified>
</cp:coreProperties>
</file>

<file path=docProps/custom.xml><?xml version="1.0" encoding="utf-8"?>
<Properties xmlns="http://schemas.openxmlformats.org/officeDocument/2006/custom-properties" xmlns:vt="http://schemas.openxmlformats.org/officeDocument/2006/docPropsVTypes"/>
</file>