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p>
    <w:bookmarkStart w:id="34"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Contact:</w:t>
      </w:r>
      <w:r>
        <w:t xml:space="preserve"> </w:t>
      </w:r>
      <w:r>
        <w:t xml:space="preserve">+1 (604) 555-0198 | john.doe@email.com</w:t>
      </w:r>
      <w:r>
        <w:br/>
      </w:r>
      <w:r>
        <w:rPr>
          <w:bCs/>
          <w:b/>
        </w:rPr>
        <w:t xml:space="preserve">Location:</w:t>
      </w:r>
      <w:r>
        <w:t xml:space="preserve"> </w:t>
      </w:r>
      <w:r>
        <w:t xml:space="preserve">Vancouver, Canada</w:t>
      </w:r>
    </w:p>
    <w:bookmarkStart w:id="20" w:name="professional-summary"/>
    <w:p>
      <w:pPr>
        <w:pStyle w:val="Heading2"/>
      </w:pPr>
      <w:r>
        <w:t xml:space="preserve">Professional Summary</w:t>
      </w:r>
    </w:p>
    <w:p>
      <w:pPr>
        <w:pStyle w:val="FirstParagraph"/>
      </w:pPr>
      <w:r>
        <w:t xml:space="preserve">A dedicated Automotive Engineer with over 7 years of experience in designing, developing, and optimizing vehicle systems. Specialized in advanced automotive technologies and sustainable engineering practices, with a strong focus on the Canadian market. Proven expertise in leveraging industry standards such as ISO 14001 and CSA Z460 to ensure compliance with Canada's stringent environmental and safety regulations. Committed to driving innovation in the automotive sector within Vancouver, where the demand for eco-friendly solutions is rapidly growing.</w:t>
      </w:r>
    </w:p>
    <w:bookmarkEnd w:id="20"/>
    <w:bookmarkStart w:id="21" w:name="education"/>
    <w:p>
      <w:pPr>
        <w:pStyle w:val="Heading2"/>
      </w:pPr>
      <w:r>
        <w:t xml:space="preserve">Education</w:t>
      </w:r>
    </w:p>
    <w:p>
      <w:pPr>
        <w:numPr>
          <w:ilvl w:val="0"/>
          <w:numId w:val="1001"/>
        </w:numPr>
        <w:pStyle w:val="Compact"/>
      </w:pPr>
      <w:r>
        <w:rPr>
          <w:bCs/>
          <w:b/>
        </w:rPr>
        <w:t xml:space="preserve">Master of Engineering in Automotive Systems</w:t>
      </w:r>
      <w:r>
        <w:t xml:space="preserve">, University of British Columbia, Vancouver, Canada (2015–2017)</w:t>
      </w:r>
    </w:p>
    <w:p>
      <w:pPr>
        <w:numPr>
          <w:ilvl w:val="0"/>
          <w:numId w:val="1001"/>
        </w:numPr>
        <w:pStyle w:val="Compact"/>
      </w:pPr>
      <w:r>
        <w:rPr>
          <w:bCs/>
          <w:b/>
        </w:rPr>
        <w:t xml:space="preserve">Bachelor of Science in Mechanical Engineering</w:t>
      </w:r>
      <w:r>
        <w:t xml:space="preserve">, Simon Fraser University, Burnaby, Canada (2011–2015)</w:t>
      </w:r>
    </w:p>
    <w:bookmarkEnd w:id="21"/>
    <w:bookmarkStart w:id="25" w:name="professional-experience"/>
    <w:p>
      <w:pPr>
        <w:pStyle w:val="Heading2"/>
      </w:pPr>
      <w:r>
        <w:t xml:space="preserve">Professional Experience</w:t>
      </w:r>
    </w:p>
    <w:bookmarkStart w:id="22" w:name="senior-automotive-engineer"/>
    <w:p>
      <w:pPr>
        <w:pStyle w:val="Heading3"/>
      </w:pPr>
      <w:r>
        <w:rPr>
          <w:bCs/>
          <w:b/>
        </w:rPr>
        <w:t xml:space="preserve">Senior Automotive Engineer</w:t>
      </w:r>
    </w:p>
    <w:p>
      <w:pPr>
        <w:pStyle w:val="FirstParagraph"/>
      </w:pPr>
      <w:r>
        <w:rPr>
          <w:iCs/>
          <w:i/>
        </w:rPr>
        <w:t xml:space="preserve">Vancouver Tech Innovations Inc., Vancouver, Canada (2019–Present)</w:t>
      </w:r>
    </w:p>
    <w:p>
      <w:pPr>
        <w:numPr>
          <w:ilvl w:val="0"/>
          <w:numId w:val="1002"/>
        </w:numPr>
        <w:pStyle w:val="Compact"/>
      </w:pPr>
      <w:r>
        <w:t xml:space="preserve">Lead the development of electric vehicle (EV) powertrain systems, optimizing efficiency and reducing carbon footprint in alignment with Canada’s Net-Zero 2050 goals.</w:t>
      </w:r>
    </w:p>
    <w:p>
      <w:pPr>
        <w:numPr>
          <w:ilvl w:val="0"/>
          <w:numId w:val="1002"/>
        </w:numPr>
        <w:pStyle w:val="Compact"/>
      </w:pPr>
      <w:r>
        <w:t xml:space="preserve">Collaborated with local suppliers in British Columbia to establish a sustainable supply chain for automotive components, ensuring compliance with Canadian environmental standards.</w:t>
      </w:r>
    </w:p>
    <w:p>
      <w:pPr>
        <w:numPr>
          <w:ilvl w:val="0"/>
          <w:numId w:val="1002"/>
        </w:numPr>
        <w:pStyle w:val="Compact"/>
      </w:pPr>
      <w:r>
        <w:t xml:space="preserve">Directed a team of 10 engineers on the design of lightweight vehicle structures using advanced composites, reducing material waste by 25%.</w:t>
      </w:r>
    </w:p>
    <w:p>
      <w:pPr>
        <w:numPr>
          <w:ilvl w:val="0"/>
          <w:numId w:val="1002"/>
        </w:numPr>
        <w:pStyle w:val="Compact"/>
      </w:pPr>
      <w:r>
        <w:t xml:space="preserve">Contributed to industry partnerships in Canada Vancouver, including collaborations with the British Columbia Innovation Council (BCIC) to advance EV infrastructure.</w:t>
      </w:r>
    </w:p>
    <w:bookmarkEnd w:id="22"/>
    <w:bookmarkStart w:id="23" w:name="automotive-engineer"/>
    <w:p>
      <w:pPr>
        <w:pStyle w:val="Heading3"/>
      </w:pPr>
      <w:r>
        <w:rPr>
          <w:bCs/>
          <w:b/>
        </w:rPr>
        <w:t xml:space="preserve">Automotive Engineer</w:t>
      </w:r>
    </w:p>
    <w:p>
      <w:pPr>
        <w:pStyle w:val="FirstParagraph"/>
      </w:pPr>
      <w:r>
        <w:rPr>
          <w:iCs/>
          <w:i/>
        </w:rPr>
        <w:t xml:space="preserve">Nova Motors Canada, Coquitlam, Canada (2017–2019)</w:t>
      </w:r>
    </w:p>
    <w:p>
      <w:pPr>
        <w:numPr>
          <w:ilvl w:val="0"/>
          <w:numId w:val="1003"/>
        </w:numPr>
        <w:pStyle w:val="Compact"/>
      </w:pPr>
      <w:r>
        <w:t xml:space="preserve">Designed and tested automotive components for hybrid vehicles, ensuring adherence to Canadian safety regulations (CSA Z460).</w:t>
      </w:r>
    </w:p>
    <w:p>
      <w:pPr>
        <w:numPr>
          <w:ilvl w:val="0"/>
          <w:numId w:val="1003"/>
        </w:numPr>
        <w:pStyle w:val="Compact"/>
      </w:pPr>
      <w:r>
        <w:t xml:space="preserve">Developed simulation models using CAD and MATLAB/Simulink to predict vehicle performance under Vancouver’s diverse climate conditions.</w:t>
      </w:r>
    </w:p>
    <w:p>
      <w:pPr>
        <w:numPr>
          <w:ilvl w:val="0"/>
          <w:numId w:val="1003"/>
        </w:numPr>
        <w:pStyle w:val="Compact"/>
      </w:pPr>
      <w:r>
        <w:t xml:space="preserve">Implemented lean manufacturing techniques, improving production efficiency by 18% in the Vancouver-based facility.</w:t>
      </w:r>
    </w:p>
    <w:p>
      <w:pPr>
        <w:numPr>
          <w:ilvl w:val="0"/>
          <w:numId w:val="1003"/>
        </w:numPr>
        <w:pStyle w:val="Compact"/>
      </w:pPr>
      <w:r>
        <w:t xml:space="preserve">Provided technical support to Canadian dealerships, resolving complex issues related to vehicle diagnostics and software updates.</w:t>
      </w:r>
    </w:p>
    <w:bookmarkEnd w:id="23"/>
    <w:bookmarkStart w:id="24" w:name="internship-automotive-systems-engineer"/>
    <w:p>
      <w:pPr>
        <w:pStyle w:val="Heading3"/>
      </w:pPr>
      <w:r>
        <w:rPr>
          <w:bCs/>
          <w:b/>
        </w:rPr>
        <w:t xml:space="preserve">Internship: Automotive Systems Engineer</w:t>
      </w:r>
    </w:p>
    <w:p>
      <w:pPr>
        <w:pStyle w:val="FirstParagraph"/>
      </w:pPr>
      <w:r>
        <w:rPr>
          <w:iCs/>
          <w:i/>
        </w:rPr>
        <w:t xml:space="preserve">Toronto Automotive Research Ltd., Toronto, Canada (2014–2015)</w:t>
      </w:r>
    </w:p>
    <w:p>
      <w:pPr>
        <w:numPr>
          <w:ilvl w:val="0"/>
          <w:numId w:val="1004"/>
        </w:numPr>
        <w:pStyle w:val="Compact"/>
      </w:pPr>
      <w:r>
        <w:t xml:space="preserve">Assisted in the development of fuel-efficient internal combustion engines for North American markets, including Canada Vancouver.</w:t>
      </w:r>
    </w:p>
    <w:p>
      <w:pPr>
        <w:numPr>
          <w:ilvl w:val="0"/>
          <w:numId w:val="1004"/>
        </w:numPr>
        <w:pStyle w:val="Compact"/>
      </w:pPr>
      <w:r>
        <w:t xml:space="preserve">Conducted data analysis on vehicle emission tests to meet Canadian Environmental Protection Act (CEPA) standards.</w:t>
      </w:r>
    </w:p>
    <w:p>
      <w:pPr>
        <w:numPr>
          <w:ilvl w:val="0"/>
          <w:numId w:val="1004"/>
        </w:numPr>
        <w:pStyle w:val="Compact"/>
      </w:pPr>
      <w:r>
        <w:t xml:space="preserve">Contributed to a report on the feasibility of hydrogen-powered vehicles for urban transit in British Columbia.</w:t>
      </w:r>
    </w:p>
    <w:bookmarkEnd w:id="24"/>
    <w:bookmarkEnd w:id="25"/>
    <w:bookmarkStart w:id="26" w:name="skills"/>
    <w:p>
      <w:pPr>
        <w:pStyle w:val="Heading2"/>
      </w:pPr>
      <w:r>
        <w:t xml:space="preserve">Skills</w:t>
      </w:r>
    </w:p>
    <w:p>
      <w:pPr>
        <w:numPr>
          <w:ilvl w:val="0"/>
          <w:numId w:val="1005"/>
        </w:numPr>
        <w:pStyle w:val="Compact"/>
      </w:pPr>
      <w:r>
        <w:rPr>
          <w:bCs/>
          <w:b/>
        </w:rPr>
        <w:t xml:space="preserve">Technical:</w:t>
      </w:r>
      <w:r>
        <w:t xml:space="preserve"> </w:t>
      </w:r>
      <w:r>
        <w:t xml:space="preserve">CAD software (AutoCAD, SolidWorks), MATLAB/Simulink, Finite Element Analysis (FEA), Vehicle Dynamics Simulation.</w:t>
      </w:r>
    </w:p>
    <w:p>
      <w:pPr>
        <w:numPr>
          <w:ilvl w:val="0"/>
          <w:numId w:val="1005"/>
        </w:numPr>
        <w:pStyle w:val="Compact"/>
      </w:pPr>
      <w:r>
        <w:rPr>
          <w:bCs/>
          <w:b/>
        </w:rPr>
        <w:t xml:space="preserve">Languages:</w:t>
      </w:r>
      <w:r>
        <w:t xml:space="preserve"> </w:t>
      </w:r>
      <w:r>
        <w:t xml:space="preserve">English (fluent), French (intermediate).</w:t>
      </w:r>
    </w:p>
    <w:p>
      <w:pPr>
        <w:numPr>
          <w:ilvl w:val="0"/>
          <w:numId w:val="1005"/>
        </w:numPr>
        <w:pStyle w:val="Compact"/>
      </w:pPr>
      <w:r>
        <w:rPr>
          <w:bCs/>
          <w:b/>
        </w:rPr>
        <w:t xml:space="preserve">Certifications:</w:t>
      </w:r>
      <w:r>
        <w:t xml:space="preserve"> </w:t>
      </w:r>
      <w:r>
        <w:t xml:space="preserve">Professional Engineer (P.Eng.) in British Columbia, ISO 14001 Environmental Management Systems.</w:t>
      </w:r>
    </w:p>
    <w:p>
      <w:pPr>
        <w:numPr>
          <w:ilvl w:val="0"/>
          <w:numId w:val="1005"/>
        </w:numPr>
        <w:pStyle w:val="Compact"/>
      </w:pPr>
      <w:r>
        <w:rPr>
          <w:bCs/>
          <w:b/>
        </w:rPr>
        <w:t xml:space="preserve">Industry Knowledge:</w:t>
      </w:r>
      <w:r>
        <w:t xml:space="preserve"> </w:t>
      </w:r>
      <w:r>
        <w:t xml:space="preserve">Canadian automotive regulations, EV battery technology, and sustainability practices.</w:t>
      </w:r>
    </w:p>
    <w:bookmarkEnd w:id="26"/>
    <w:bookmarkStart w:id="27" w:name="certifications-professional-development"/>
    <w:p>
      <w:pPr>
        <w:pStyle w:val="Heading2"/>
      </w:pPr>
      <w:r>
        <w:t xml:space="preserve">Certifications &amp; Professional Development</w:t>
      </w:r>
    </w:p>
    <w:p>
      <w:pPr>
        <w:numPr>
          <w:ilvl w:val="0"/>
          <w:numId w:val="1006"/>
        </w:numPr>
        <w:pStyle w:val="Compact"/>
      </w:pPr>
      <w:r>
        <w:rPr>
          <w:bCs/>
          <w:b/>
        </w:rPr>
        <w:t xml:space="preserve">Professional Engineer (P.Eng.) License</w:t>
      </w:r>
      <w:r>
        <w:t xml:space="preserve">, Association of Professional Engineers and Geoscientists of British Columbia (APEGBC), 2018.</w:t>
      </w:r>
    </w:p>
    <w:p>
      <w:pPr>
        <w:numPr>
          <w:ilvl w:val="0"/>
          <w:numId w:val="1006"/>
        </w:numPr>
        <w:pStyle w:val="Compact"/>
      </w:pPr>
      <w:r>
        <w:rPr>
          <w:bCs/>
          <w:b/>
        </w:rPr>
        <w:t xml:space="preserve">Advanced Training in EV Systems</w:t>
      </w:r>
      <w:r>
        <w:t xml:space="preserve">, Canadian Automotive Industry Association (CAIA), 2021.</w:t>
      </w:r>
    </w:p>
    <w:p>
      <w:pPr>
        <w:numPr>
          <w:ilvl w:val="0"/>
          <w:numId w:val="1006"/>
        </w:numPr>
        <w:pStyle w:val="Compact"/>
      </w:pPr>
      <w:r>
        <w:rPr>
          <w:bCs/>
          <w:b/>
        </w:rPr>
        <w:t xml:space="preserve">Sustainable Manufacturing Practices</w:t>
      </w:r>
      <w:r>
        <w:t xml:space="preserve">, Vancouver Institute of Technology, 2019.</w:t>
      </w:r>
    </w:p>
    <w:bookmarkEnd w:id="27"/>
    <w:bookmarkStart w:id="30" w:name="projects-research"/>
    <w:p>
      <w:pPr>
        <w:pStyle w:val="Heading2"/>
      </w:pPr>
      <w:r>
        <w:t xml:space="preserve">Projects &amp; Research</w:t>
      </w:r>
    </w:p>
    <w:bookmarkStart w:id="28" w:name="X37321f7f9b588d55f8312d58919ea7c7dfe1d7c"/>
    <w:p>
      <w:pPr>
        <w:pStyle w:val="Heading3"/>
      </w:pPr>
      <w:r>
        <w:rPr>
          <w:bCs/>
          <w:b/>
        </w:rPr>
        <w:t xml:space="preserve">Electric Vehicle Charging Infrastructure for Canada Vancouver</w:t>
      </w:r>
    </w:p>
    <w:p>
      <w:pPr>
        <w:pStyle w:val="FirstParagraph"/>
      </w:pPr>
      <w:r>
        <w:t xml:space="preserve">Lead a cross-functional team to design a scalable EV charging network tailored for Vancouver’s urban landscape. The project, funded by the British Columbia Ministry of Transportation, prioritized accessibility and integration with renewable energy sources.</w:t>
      </w:r>
    </w:p>
    <w:bookmarkEnd w:id="28"/>
    <w:bookmarkStart w:id="29" w:name="hybrid-bus-prototype-for-translink"/>
    <w:p>
      <w:pPr>
        <w:pStyle w:val="Heading3"/>
      </w:pPr>
      <w:r>
        <w:rPr>
          <w:bCs/>
          <w:b/>
        </w:rPr>
        <w:t xml:space="preserve">Hybrid Bus Prototype for TransLink</w:t>
      </w:r>
    </w:p>
    <w:p>
      <w:pPr>
        <w:pStyle w:val="FirstParagraph"/>
      </w:pPr>
      <w:r>
        <w:t xml:space="preserve">Collaborated with TransLink to develop a hybrid bus prototype that reduced fuel consumption by 30% compared to traditional models. The project received recognition from the Canadian Vehicle Association and was deployed in Vancouver’s public transit system.</w:t>
      </w:r>
    </w:p>
    <w:bookmarkEnd w:id="29"/>
    <w:bookmarkEnd w:id="30"/>
    <w:bookmarkStart w:id="31" w:name="professional-affiliations"/>
    <w:p>
      <w:pPr>
        <w:pStyle w:val="Heading2"/>
      </w:pPr>
      <w:r>
        <w:t xml:space="preserve">Professional Affiliations</w:t>
      </w:r>
    </w:p>
    <w:p>
      <w:pPr>
        <w:numPr>
          <w:ilvl w:val="0"/>
          <w:numId w:val="1007"/>
        </w:numPr>
        <w:pStyle w:val="Compact"/>
      </w:pPr>
      <w:r>
        <w:rPr>
          <w:bCs/>
          <w:b/>
        </w:rPr>
        <w:t xml:space="preserve">Canadian Society of Mechanical Engineers (CSME)</w:t>
      </w:r>
    </w:p>
    <w:p>
      <w:pPr>
        <w:numPr>
          <w:ilvl w:val="0"/>
          <w:numId w:val="1007"/>
        </w:numPr>
        <w:pStyle w:val="Compact"/>
      </w:pPr>
      <w:r>
        <w:rPr>
          <w:bCs/>
          <w:b/>
        </w:rPr>
        <w:t xml:space="preserve">Society of Automotive Engineers (SAE) International</w:t>
      </w:r>
    </w:p>
    <w:p>
      <w:pPr>
        <w:numPr>
          <w:ilvl w:val="0"/>
          <w:numId w:val="1007"/>
        </w:numPr>
        <w:pStyle w:val="Compact"/>
      </w:pPr>
      <w:r>
        <w:rPr>
          <w:bCs/>
          <w:b/>
        </w:rPr>
        <w:t xml:space="preserve">British Columbia Automotive Association (BCAA)</w:t>
      </w:r>
    </w:p>
    <w:bookmarkEnd w:id="31"/>
    <w:bookmarkStart w:id="32" w:name="languages"/>
    <w:p>
      <w:pPr>
        <w:pStyle w:val="Heading2"/>
      </w:pPr>
      <w:r>
        <w:t xml:space="preserve">Languages</w:t>
      </w:r>
    </w:p>
    <w:p>
      <w:pPr>
        <w:numPr>
          <w:ilvl w:val="0"/>
          <w:numId w:val="1008"/>
        </w:numPr>
        <w:pStyle w:val="Compact"/>
      </w:pPr>
      <w:r>
        <w:t xml:space="preserve">English: Native proficiency.</w:t>
      </w:r>
    </w:p>
    <w:p>
      <w:pPr>
        <w:numPr>
          <w:ilvl w:val="0"/>
          <w:numId w:val="1008"/>
        </w:numPr>
        <w:pStyle w:val="Compact"/>
      </w:pPr>
      <w:r>
        <w:t xml:space="preserve">French: Intermediate level (reading, writing, and basic speaking).</w:t>
      </w:r>
    </w:p>
    <w:bookmarkEnd w:id="32"/>
    <w:bookmarkStart w:id="33" w:name="references"/>
    <w:p>
      <w:pPr>
        <w:pStyle w:val="Heading2"/>
      </w:pPr>
      <w:r>
        <w:t xml:space="preserve">References</w:t>
      </w:r>
    </w:p>
    <w:p>
      <w:pPr>
        <w:pStyle w:val="FirstParagraph"/>
      </w:pPr>
      <w:r>
        <w:t xml:space="preserve">Available upon request. Contact: john.doe@email.com</w:t>
      </w:r>
    </w:p>
    <w:p>
      <w:pPr>
        <w:pStyle w:val="BodyText"/>
      </w:pPr>
      <w:r>
        <w:rPr>
          <w:iCs/>
          <w:i/>
        </w:rPr>
        <w:t xml:space="preserve">This CV is tailored for Automotive Engineer roles in Canada Vancouver, emphasizing compliance with local standards, sustainability practices, and industry-specific expertise.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dc:title>
  <dc:creator/>
  <dc:language>en</dc:language>
  <cp:keywords/>
  <dcterms:created xsi:type="dcterms:W3CDTF">2025-12-01T15:40:30Z</dcterms:created>
  <dcterms:modified xsi:type="dcterms:W3CDTF">2025-12-01T15:40:30Z</dcterms:modified>
</cp:coreProperties>
</file>

<file path=docProps/custom.xml><?xml version="1.0" encoding="utf-8"?>
<Properties xmlns="http://schemas.openxmlformats.org/officeDocument/2006/custom-properties" xmlns:vt="http://schemas.openxmlformats.org/officeDocument/2006/docPropsVTypes"/>
</file>