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Engineer,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utomotive-engineer-china-guangzhou"/>
    <w:p>
      <w:pPr>
        <w:pStyle w:val="Heading2"/>
      </w:pPr>
      <w:r>
        <w:t xml:space="preserve">Automotive Engineer | China Guangzhou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liwei.autotech@example.com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linkedin.com/in/liwei-automotiveengineer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8 years of experience in the automotive industry, specializing in vehicle design, powertrain systems, and advanced manufacturing technologies. Proficient in navigating the dynamic landscape of China Guangzhou’s automotive sector, which is a global hub for innovation and production. Committed to delivering high-quality solutions that align with China's growing demand for sustainable transportation and smart mobility. Proven expertise in collaborating with local and international teams to develop cutting-edge automotive technologies tailored for the Chinese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Automotive Engineering</w:t>
      </w:r>
      <w:r>
        <w:t xml:space="preserve">, South China University of Technology, Guangzhou, China (2012–2016)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Mechanical Systems Design</w:t>
      </w:r>
      <w:r>
        <w:t xml:space="preserve">, Tsinghua University, Beijing, China (2016–2018)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7ea474606aa81caf516ed790ed47c0a6842ea7b"/>
    <w:p>
      <w:pPr>
        <w:pStyle w:val="Heading4"/>
      </w:pPr>
      <w:r>
        <w:t xml:space="preserve">GAC Group (Guangzhou Automobile Group Co., Ltd.)</w:t>
      </w:r>
    </w:p>
    <w:p>
      <w:pPr>
        <w:pStyle w:val="FirstParagraph"/>
      </w:pPr>
      <w:r>
        <w:rPr>
          <w:iCs/>
          <w:i/>
        </w:rPr>
        <w:t xml:space="preserve">Senior Automotive Engineer</w:t>
      </w:r>
      <w:r>
        <w:t xml:space="preserve"> </w:t>
      </w:r>
      <w:r>
        <w:t xml:space="preserve">| Guangzhou, China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hybrid and electric vehicle powertrain systems, contributing to GAC’s leadership in China’s EV market.</w:t>
      </w:r>
    </w:p>
    <w:p>
      <w:pPr>
        <w:numPr>
          <w:ilvl w:val="0"/>
          <w:numId w:val="1002"/>
        </w:numPr>
        <w:pStyle w:val="Compact"/>
      </w:pPr>
      <w:r>
        <w:t xml:space="preserve">Collaborated with R&amp;D teams in Guangzhou to optimize fuel efficiency and reduce emissions for new vehicle models, adhering to Chinese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Directed the integration of smart manufacturing technologies in production lines, improving output by 15% through automation and data-driven processes.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in Guangzhou to ensure cost-effective sourcing of high-quality components for mass production.</w:t>
      </w:r>
    </w:p>
    <w:bookmarkEnd w:id="23"/>
    <w:bookmarkStart w:id="24" w:name="chery-automobile-co.-ltd."/>
    <w:p>
      <w:pPr>
        <w:pStyle w:val="Heading4"/>
      </w:pPr>
      <w:r>
        <w:t xml:space="preserve">Chery Automobile Co., Ltd.</w:t>
      </w:r>
    </w:p>
    <w:p>
      <w:pPr>
        <w:pStyle w:val="FirstParagraph"/>
      </w:pPr>
      <w:r>
        <w:rPr>
          <w:iCs/>
          <w:i/>
        </w:rPr>
        <w:t xml:space="preserve">Automotive Engineer</w:t>
      </w:r>
      <w:r>
        <w:t xml:space="preserve"> </w:t>
      </w:r>
      <w:r>
        <w:t xml:space="preserve">| Changshu, China (Subsidiary in Guangzhou) | 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design and testing of vehicle chassis systems, focusing on safety and performance standards required for Chinese consumers.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new SUV model launched in Guangzhou, which achieved significant market share within its first year.</w:t>
      </w:r>
    </w:p>
    <w:p>
      <w:pPr>
        <w:numPr>
          <w:ilvl w:val="0"/>
          <w:numId w:val="1003"/>
        </w:numPr>
        <w:pStyle w:val="Compact"/>
      </w:pPr>
      <w:r>
        <w:t xml:space="preserve">Conducted rigorous quality assurance tests to meet China’s GB (National) standards for automotive safety and emissions.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Vehicle Systems:</w:t>
      </w:r>
      <w:r>
        <w:t xml:space="preserve"> </w:t>
      </w:r>
      <w:r>
        <w:t xml:space="preserve">Powertrain design, chassis engineering, suspension systems, and braking technology.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CAD (SolidWorks, CATIA), MATLAB/Simulink, ANSYS (for FEA), and PLM tools (Siemens Teamcenter).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Chinese (fluent), English (proficient in technical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GB/T standards, and China’s National Automotive Safety Regulations.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Automotive Engineering Workshop</w:t>
      </w:r>
      <w:r>
        <w:t xml:space="preserve">, Guangzhou Institute of Technology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Automotive Engineer (CAE)</w:t>
      </w:r>
      <w:r>
        <w:t xml:space="preserve">, China Association of Automobile Manufacturers (2019)</w:t>
      </w:r>
    </w:p>
    <w:bookmarkEnd w:id="27"/>
    <w:bookmarkStart w:id="30" w:name="projects-contributions"/>
    <w:p>
      <w:pPr>
        <w:pStyle w:val="Heading3"/>
      </w:pPr>
      <w:r>
        <w:t xml:space="preserve">Projects &amp; Contributions</w:t>
      </w:r>
    </w:p>
    <w:bookmarkStart w:id="28" w:name="guangzhou-ev-innovation-hub-2021present"/>
    <w:p>
      <w:pPr>
        <w:pStyle w:val="Heading4"/>
      </w:pPr>
      <w:r>
        <w:t xml:space="preserve">Guangzhou EV Innovation Hub (2021–Present)</w:t>
      </w:r>
    </w:p>
    <w:p>
      <w:pPr>
        <w:pStyle w:val="FirstParagraph"/>
      </w:pPr>
      <w:r>
        <w:t xml:space="preserve">Collaborated with Guangzhou’s Ministry of Industry and Information Technology to develop next-generation electric vehicles, focusing on battery efficiency and charging infrastructure.</w:t>
      </w:r>
    </w:p>
    <w:bookmarkEnd w:id="28"/>
    <w:bookmarkStart w:id="29" w:name="smart-manufacturing-initiative-2019"/>
    <w:p>
      <w:pPr>
        <w:pStyle w:val="Heading4"/>
      </w:pPr>
      <w:r>
        <w:t xml:space="preserve">Smart Manufacturing Initiative (2019)</w:t>
      </w:r>
    </w:p>
    <w:p>
      <w:pPr>
        <w:pStyle w:val="FirstParagraph"/>
      </w:pPr>
      <w:r>
        <w:t xml:space="preserve">Contributed to the implementation of Industry 4.0 practices in GAC’s manufacturing plants, leveraging IoT and AI for real-time monitoring and predictive maintenance.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Chinese (Native)</w:t>
      </w:r>
    </w:p>
    <w:p>
      <w:pPr>
        <w:numPr>
          <w:ilvl w:val="0"/>
          <w:numId w:val="1006"/>
        </w:numPr>
        <w:pStyle w:val="Compact"/>
      </w:pPr>
      <w:r>
        <w:t xml:space="preserve">English (Professional proficiency in technical documentation and communication)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liwei.autotech@example.com</w:t>
      </w:r>
    </w:p>
    <w:bookmarkEnd w:id="32"/>
    <w:p>
      <w:pPr>
        <w:pStyle w:val="BodyText"/>
      </w:pPr>
      <w:r>
        <w:t xml:space="preserve">This Curriculum Vitae is tailored for an Automotive Engineer based in China Guangzhou, emphasizing expertise in the region's automotive industry and global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Engineer, China Guangzhou</dc:title>
  <dc:creator/>
  <dc:language>en</dc:language>
  <cp:keywords/>
  <dcterms:created xsi:type="dcterms:W3CDTF">2025-12-01T23:34:14Z</dcterms:created>
  <dcterms:modified xsi:type="dcterms:W3CDTF">2025-12-01T23:34:14Z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