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utomotive-engineer-senegal-dakar"/>
    <w:p>
      <w:pPr>
        <w:pStyle w:val="Heading2"/>
      </w:pPr>
      <w:r>
        <w:t xml:space="preserve">Automotive Engineer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[X years] of experience in designing, developing, and optimizing vehicle systems. Proficient in automotive technologies, sustainable engineering practices, and project management. Committed to advancing the automotive industry in Senegal Dakar through cutting-edge solutions tailored to local challenges. Passionate about fostering economic growth through efficient transportation systems and environmentally conscious innovations.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[University Name], Dakar, Senegal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Automotive Engineering</w:t>
      </w:r>
      <w:r>
        <w:t xml:space="preserve">, [University Name], Dakar, Senegal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Vehicle Systems</w:t>
      </w:r>
      <w:r>
        <w:t xml:space="preserve">, [Institution Name], Europe |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[Company Name], Dakar, Senegal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fuel-efficient vehicle systems to meet local market demands in Senegal.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introduce electric and hybrid vehicle technologies in Dakar’s urban transportation network.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ensure compliance with regional automotive regulations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Pioneered cost-effective solutions for vehicle maintenance and repair, enhancing accessibility in underserved areas of Senegal.</w:t>
      </w:r>
    </w:p>
    <w:bookmarkEnd w:id="23"/>
    <w:bookmarkStart w:id="24" w:name="automotive-engineer"/>
    <w:p>
      <w:pPr>
        <w:pStyle w:val="Heading4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[Company Name], Dakar, Senegal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performance analysis and optimization of engine components for commercial vehicles operating in Senegal’s challenging climate.</w:t>
      </w:r>
    </w:p>
    <w:p>
      <w:pPr>
        <w:numPr>
          <w:ilvl w:val="0"/>
          <w:numId w:val="1003"/>
        </w:numPr>
        <w:pStyle w:val="Compact"/>
      </w:pPr>
      <w:r>
        <w:t xml:space="preserve">Developed technical training programs for local mechanics, focusing on modern automotive technologies relevant to Dakar’s infrastructure needs.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low-emission vehicle prototypes aligned with Senegal’s environmental policies.</w:t>
      </w:r>
    </w:p>
    <w:bookmarkEnd w:id="24"/>
    <w:bookmarkStart w:id="25" w:name="Xdaf5cc1bb6d96c4eaeff049f9c3e3ae8120d67e"/>
    <w:p>
      <w:pPr>
        <w:pStyle w:val="Heading4"/>
      </w:pPr>
      <w:r>
        <w:rPr>
          <w:bCs/>
          <w:b/>
        </w:rPr>
        <w:t xml:space="preserve">Internship – Automotive Systems Development</w:t>
      </w:r>
    </w:p>
    <w:p>
      <w:pPr>
        <w:pStyle w:val="FirstParagraph"/>
      </w:pPr>
      <w:r>
        <w:rPr>
          <w:iCs/>
          <w:i/>
        </w:rPr>
        <w:t xml:space="preserve">[Company Name], Dakar, Senegal |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prototyping and testing vehicle subsystems under the guidance of senior engineers.</w:t>
      </w:r>
    </w:p>
    <w:p>
      <w:pPr>
        <w:numPr>
          <w:ilvl w:val="0"/>
          <w:numId w:val="1004"/>
        </w:numPr>
        <w:pStyle w:val="Compact"/>
      </w:pPr>
      <w:r>
        <w:t xml:space="preserve">Supported research on alternative fuels for vehicles, addressing energy challenges in Senegal.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Vehicle Design &amp; Simulation:</w:t>
      </w:r>
      <w:r>
        <w:t xml:space="preserve"> </w:t>
      </w:r>
      <w:r>
        <w:t xml:space="preserve">Proficient in CAD software (SolidWorks, AutoCAD) and simulation tools (ANSYS, MATLAB).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Automotive Technologies:</w:t>
      </w:r>
      <w:r>
        <w:t xml:space="preserve"> </w:t>
      </w:r>
      <w:r>
        <w:t xml:space="preserve">Expertise in powertrain systems, electric vehicles (EVs), and hybrid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eco-friendly manufacturing processes and regulatory compliance in Senegal.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and Excel for performance metrics and vehicle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Agile methodologies and managing engineering projects from concept to delivery.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Automotive Diagnostics Certification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Engineering Practices in the Automotive Industry</w:t>
      </w:r>
      <w:r>
        <w:t xml:space="preserve">, [Institution Name], [Year]</w:t>
      </w:r>
    </w:p>
    <w:bookmarkEnd w:id="28"/>
    <w:bookmarkStart w:id="29" w:name="projects-contributions-in-senegal-dakar"/>
    <w:p>
      <w:pPr>
        <w:pStyle w:val="Heading3"/>
      </w:pPr>
      <w:r>
        <w:t xml:space="preserve">Projects &amp; Contributions in Senegal Dakar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Bus Pilot Program (Dakar Metro):</w:t>
      </w:r>
      <w:r>
        <w:t xml:space="preserve"> </w:t>
      </w:r>
      <w:r>
        <w:t xml:space="preserve">Collaborated with local authorities to integrate electric buses into Dakar’s public transport system, reducing carbon emissions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Charging Stations:</w:t>
      </w:r>
      <w:r>
        <w:t xml:space="preserve"> </w:t>
      </w:r>
      <w:r>
        <w:t xml:space="preserve">Designed and implemented solar-powered vehicle charging infrastructure in partnership with Senegalese energy agencies.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Workshops:</w:t>
      </w:r>
      <w:r>
        <w:t xml:space="preserve"> </w:t>
      </w:r>
      <w:r>
        <w:t xml:space="preserve">Organized technical seminars for Senegalese engineers and students on automotive innovation, fostering knowledge exchange in Dakar.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Wolof (Basic Communication)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Senegalese Society of Automotive Engineers (SSAE) and the International Association for Automotive Engineering (IAAE).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automotive education programs in Dakar schools, promoting STEM careers among local youth.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Authored articles on sustainable mobility solutions for Senegal’s transportation sector, published in regional engineering journals.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| Senegal Dakar</dc:title>
  <dc:creator/>
  <dc:language>en</dc:language>
  <cp:keywords/>
  <dcterms:created xsi:type="dcterms:W3CDTF">2025-11-28T23:26:20Z</dcterms:created>
  <dcterms:modified xsi:type="dcterms:W3CDTF">2025-11-28T23:26:20Z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