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johndoe@sgengineer.com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Marina Boulevard, Singapore 018982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Automotive Engineer with over a decade of experience in designing, developing, and optimizing vehicle systems. Specializing in automotive technology solutions aligned with Singapore's vision for sustainable mobility and smart transportation. A dedicated professional passionate about advancing the automotive industry through innovation, compliance with local regulations, and leveraging cutting-edge technologies tailored to the unique demands of Singapore Singapore.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Singapore Automotive Innovations Pte Ltd | May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in the development of hybrid and electric vehicle (EV) systems, ensuring compliance with Singapore Singapore's Green Mobility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integrate smart mobility solutions into automotive designs, supporting Singapore’s goal for 100% EV adoption by 2040.</w:t>
      </w:r>
    </w:p>
    <w:p>
      <w:pPr>
        <w:numPr>
          <w:ilvl w:val="0"/>
          <w:numId w:val="1001"/>
        </w:numPr>
        <w:pStyle w:val="Compact"/>
      </w:pPr>
      <w:r>
        <w:t xml:space="preserve">Designed and tested vehicle dynamics systems for enhanced safety and performance, contributing to a 25% reduction in recall incidents in the company’s fleet.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during the certification process of new automotive models for Singapore Singapore markets, ensuring adherence to ISO 26262 standards.</w:t>
      </w:r>
    </w:p>
    <w:bookmarkEnd w:id="22"/>
    <w:bookmarkStart w:id="23" w:name="automotive-design-engineer"/>
    <w:p>
      <w:pPr>
        <w:pStyle w:val="Heading3"/>
      </w:pPr>
      <w:r>
        <w:t xml:space="preserve">Automotive Design Engineer</w:t>
      </w:r>
    </w:p>
    <w:p>
      <w:pPr>
        <w:pStyle w:val="FirstParagraph"/>
      </w:pPr>
      <w:r>
        <w:rPr>
          <w:iCs/>
          <w:i/>
        </w:rPr>
        <w:t xml:space="preserve">Singapore Vehicle Solutions Pte Ltd | January 2015 – April 2018</w:t>
      </w:r>
    </w:p>
    <w:p>
      <w:pPr>
        <w:numPr>
          <w:ilvl w:val="0"/>
          <w:numId w:val="1002"/>
        </w:numPr>
        <w:pStyle w:val="Compact"/>
      </w:pPr>
      <w:r>
        <w:t xml:space="preserve">Played a key role in the conceptualization and prototyping of fuel-efficient vehicle components, reducing carbon emissions by 18% in flagship models.</w:t>
      </w:r>
    </w:p>
    <w:p>
      <w:pPr>
        <w:numPr>
          <w:ilvl w:val="0"/>
          <w:numId w:val="1002"/>
        </w:numPr>
        <w:pStyle w:val="Compact"/>
      </w:pPr>
      <w:r>
        <w:t xml:space="preserve">Conducted extensive research on lightweight materials to improve vehicle performance, aligning with Singapore Singapore’s focus on eco-friendly automotive solutions.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Singapore to develop advanced driver-assistance systems (ADAS), enhancing safety standards for local vehicles.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deliver projects within budget and timeline, achieving a 95% client satisfaction rate in the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1d43d3f05b5ebab86c8dc74adeedc77aacc53d9"/>
    <w:p>
      <w:pPr>
        <w:pStyle w:val="Heading3"/>
      </w:pPr>
      <w:r>
        <w:t xml:space="preserve">Bachelor of Engineering (Hons) in Mechanical Engineering</w:t>
      </w:r>
    </w:p>
    <w:p>
      <w:pPr>
        <w:pStyle w:val="FirstParagraph"/>
      </w:pPr>
      <w:r>
        <w:rPr>
          <w:iCs/>
          <w:i/>
        </w:rPr>
        <w:t xml:space="preserve">Nanyang Technological University, Singapore | 2011 – 2015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focusing on automotive systems and sustainable design.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"Optimizing Vehicle Aerodynamics for Urban Environments," which was published in the Singapore Automotive Journal.</w:t>
      </w:r>
    </w:p>
    <w:bookmarkEnd w:id="25"/>
    <w:bookmarkStart w:id="26" w:name="masters-in-automotive-engineering"/>
    <w:p>
      <w:pPr>
        <w:pStyle w:val="Heading3"/>
      </w:pPr>
      <w:r>
        <w:t xml:space="preserve">Masters in Automotive Engineering</w:t>
      </w:r>
    </w:p>
    <w:p>
      <w:pPr>
        <w:pStyle w:val="FirstParagraph"/>
      </w:pPr>
      <w:r>
        <w:rPr>
          <w:iCs/>
          <w:i/>
        </w:rPr>
        <w:t xml:space="preserve">University of Birmingham, United Kingdom | 2016 – 2017</w:t>
      </w:r>
    </w:p>
    <w:p>
      <w:pPr>
        <w:numPr>
          <w:ilvl w:val="0"/>
          <w:numId w:val="1004"/>
        </w:numPr>
        <w:pStyle w:val="Compact"/>
      </w:pPr>
      <w:r>
        <w:t xml:space="preserve">Specialized in advanced automotive technologies and global industry trends, with a focus on Singapore Singapore’s emerging market.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"Electric Vehicle Integration into Smart City Frameworks: A Case Study of Singapore," which received recognition from the Institute of Engineers, Singapore (IES).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Simulation Tools (ANSYS, MATLAB), Vehicle Dynamics Analysis, SAE/J1772 Charging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Singapore Singapore’s Land Transport Authority (LTA) regulations, ASEAN automotive compliance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Scrum certification, budgeting and resource allocation for R&amp;D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(with basic Malay).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Automotive Engineer Certification (SAEC)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Functional Safety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Automotive Professional (CAP) – SAE International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Safety Training (EVST)</w:t>
      </w:r>
      <w:r>
        <w:t xml:space="preserve"> </w:t>
      </w:r>
      <w:r>
        <w:t xml:space="preserve">– Singapore Green Tech Academy, 2021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283dad1f518d658bcdd31c275ab594adbaa36f8"/>
    <w:p>
      <w:pPr>
        <w:pStyle w:val="Heading3"/>
      </w:pPr>
      <w:r>
        <w:t xml:space="preserve">Singapore Smart Mobility Initiative (2019–2021)</w:t>
      </w:r>
    </w:p>
    <w:p>
      <w:pPr>
        <w:pStyle w:val="FirstParagraph"/>
      </w:pPr>
      <w:r>
        <w:t xml:space="preserve">Contributed to the development of autonomous vehicle prototypes integrated with Singapore’s Smart Nation infrastructure, reducing urban traffic congestion by 15% in pilot zones.</w:t>
      </w:r>
    </w:p>
    <w:bookmarkEnd w:id="30"/>
    <w:bookmarkStart w:id="31" w:name="hybrid-vehicle-development-20162018"/>
    <w:p>
      <w:pPr>
        <w:pStyle w:val="Heading3"/>
      </w:pPr>
      <w:r>
        <w:t xml:space="preserve">Hybrid Vehicle Development (2016–2018)</w:t>
      </w:r>
    </w:p>
    <w:p>
      <w:pPr>
        <w:pStyle w:val="FirstParagraph"/>
      </w:pPr>
      <w:r>
        <w:t xml:space="preserve">Designed a hybrid powertrain system that achieved a 30% improvement in fuel efficiency, recognized by the Singapore Institute of Engineering for its contribution to sustainability.</w:t>
      </w:r>
    </w:p>
    <w:bookmarkEnd w:id="31"/>
    <w:bookmarkStart w:id="32" w:name="asean-automotive-innovation-award-2020"/>
    <w:p>
      <w:pPr>
        <w:pStyle w:val="Heading3"/>
      </w:pPr>
      <w:r>
        <w:t xml:space="preserve">ASEAN Automotive Innovation Award (2020)</w:t>
      </w:r>
    </w:p>
    <w:p>
      <w:pPr>
        <w:pStyle w:val="FirstParagraph"/>
      </w:pPr>
      <w:r>
        <w:t xml:space="preserve">Received the "Best Automotive Design" award for a low-emission vehicle model tailored to Singapore’s tropical climate and urban density.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(fluent)</w:t>
      </w:r>
    </w:p>
    <w:p>
      <w:pPr>
        <w:numPr>
          <w:ilvl w:val="0"/>
          <w:numId w:val="1007"/>
        </w:numPr>
        <w:pStyle w:val="Compact"/>
      </w:pPr>
      <w:r>
        <w:t xml:space="preserve">Malay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johndoe@sgengineer.com or +65 1234 5678.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Singapore Singapore</dc:title>
  <dc:creator/>
  <dc:language>en</dc:language>
  <cp:keywords/>
  <dcterms:created xsi:type="dcterms:W3CDTF">2026-07-23T10:48:12Z</dcterms:created>
  <dcterms:modified xsi:type="dcterms:W3CDTF">2026-07-23T10:48:12Z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