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Oxford Street, London, UK</w:t>
      </w:r>
      <w:r>
        <w:br/>
      </w:r>
      <w:r>
        <w:rPr>
          <w:bCs/>
          <w:b/>
        </w:rPr>
        <w:t xml:space="preserve">Email:</w:t>
      </w:r>
      <w:r>
        <w:t xml:space="preserve"> </w:t>
      </w:r>
      <w:r>
        <w:t xml:space="preserve">john.thompson@example.com</w:t>
      </w:r>
      <w:r>
        <w:br/>
      </w:r>
      <w:r>
        <w:rPr>
          <w:bCs/>
          <w:b/>
        </w:rPr>
        <w:t xml:space="preserve">Phone:</w:t>
      </w:r>
      <w:r>
        <w:t xml:space="preserve"> </w:t>
      </w:r>
      <w:r>
        <w:t xml:space="preserve">+44 7700 900123</w:t>
      </w:r>
      <w:r>
        <w:br/>
      </w:r>
      <w:r>
        <w:rPr>
          <w:bCs/>
          <w:b/>
        </w:rPr>
        <w:t xml:space="preserve">LinkedIn:</w:t>
      </w:r>
      <w:r>
        <w:t xml:space="preserve"> </w:t>
      </w:r>
      <w:r>
        <w:t xml:space="preserve">linkedin.com/in/johnthompson-automotive</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the United Kingdom London, specializing in vehicle design, development, and sustainability solutions. Aiming to leverage expertise in automotive systems and compliance with UK regulations to contribute to innovative projects within the automotive industry. Proven track record of delivering high-performance vehicles while adhering to environmental standards set by the United Kingdom government. Committed to advancing mobility solutions that align with London's goals for zero-emission transportation.</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Jones &amp; Co. Engineering Ltd., London, UK</w:t>
      </w:r>
      <w:r>
        <w:br/>
      </w:r>
      <w:r>
        <w:rPr>
          <w:iCs/>
          <w:i/>
        </w:rPr>
        <w:t xml:space="preserve">March 2018 – Present</w:t>
      </w:r>
    </w:p>
    <w:p>
      <w:pPr>
        <w:numPr>
          <w:ilvl w:val="0"/>
          <w:numId w:val="1001"/>
        </w:numPr>
        <w:pStyle w:val="Compact"/>
      </w:pPr>
      <w:r>
        <w:t xml:space="preserve">Led the design and development of hybrid vehicle powertrain systems, ensuring compliance with UK emissions standards and enhancing fuel efficiency by 15%.</w:t>
      </w:r>
    </w:p>
    <w:p>
      <w:pPr>
        <w:numPr>
          <w:ilvl w:val="0"/>
          <w:numId w:val="1001"/>
        </w:numPr>
        <w:pStyle w:val="Compact"/>
      </w:pPr>
      <w:r>
        <w:t xml:space="preserve">Collaborated with cross-functional teams to optimize chassis components for electric vehicles (EVs), reducing weight by 12% while maintaining structural integrity.</w:t>
      </w:r>
    </w:p>
    <w:p>
      <w:pPr>
        <w:numPr>
          <w:ilvl w:val="0"/>
          <w:numId w:val="1001"/>
        </w:numPr>
        <w:pStyle w:val="Compact"/>
      </w:pPr>
      <w:r>
        <w:t xml:space="preserve">Provided technical leadership in the integration of advanced driver-assistance systems (ADAS) for London-based automotive clients, achieving a 98% customer satisfaction rate.</w:t>
      </w:r>
    </w:p>
    <w:p>
      <w:pPr>
        <w:numPr>
          <w:ilvl w:val="0"/>
          <w:numId w:val="1001"/>
        </w:numPr>
        <w:pStyle w:val="Compact"/>
      </w:pPr>
      <w:r>
        <w:t xml:space="preserve">Conducted rigorous testing and validation of prototypes, ensuring adherence to UK safety regulations and supporting the company’s ISO 9001 certification.</w:t>
      </w:r>
    </w:p>
    <w:p>
      <w:pPr>
        <w:numPr>
          <w:ilvl w:val="0"/>
          <w:numId w:val="1001"/>
        </w:numPr>
        <w:pStyle w:val="Compact"/>
      </w:pPr>
      <w:r>
        <w:t xml:space="preserve">Contributed to R&amp;D initiatives focused on sustainable materials, partnering with local suppliers in the United Kingdom London to reduce carbon footprints by 20%.</w:t>
      </w:r>
    </w:p>
    <w:bookmarkEnd w:id="22"/>
    <w:bookmarkStart w:id="23" w:name="automotive-engineer"/>
    <w:p>
      <w:pPr>
        <w:pStyle w:val="Heading3"/>
      </w:pPr>
      <w:r>
        <w:t xml:space="preserve">Automotive Engineer</w:t>
      </w:r>
    </w:p>
    <w:p>
      <w:pPr>
        <w:pStyle w:val="FirstParagraph"/>
      </w:pPr>
      <w:r>
        <w:rPr>
          <w:bCs/>
          <w:b/>
        </w:rPr>
        <w:t xml:space="preserve">Metro Motors UK Ltd., London, UK</w:t>
      </w:r>
      <w:r>
        <w:br/>
      </w:r>
      <w:r>
        <w:rPr>
          <w:iCs/>
          <w:i/>
        </w:rPr>
        <w:t xml:space="preserve">June 2014 – February 2018</w:t>
      </w:r>
    </w:p>
    <w:p>
      <w:pPr>
        <w:numPr>
          <w:ilvl w:val="0"/>
          <w:numId w:val="1002"/>
        </w:numPr>
        <w:pStyle w:val="Compact"/>
      </w:pPr>
      <w:r>
        <w:t xml:space="preserve">Designed and tested automotive components for both internal combustion engines (ICE) and hybrid systems, supporting the development of vehicles compliant with UK Euro 6 standards.</w:t>
      </w:r>
    </w:p>
    <w:p>
      <w:pPr>
        <w:numPr>
          <w:ilvl w:val="0"/>
          <w:numId w:val="1002"/>
        </w:numPr>
        <w:pStyle w:val="Compact"/>
      </w:pPr>
      <w:r>
        <w:t xml:space="preserve">Utilized CAD software to create detailed schematics for suspension and braking systems, improving vehicle performance by 10% in London’s urban driving conditions.</w:t>
      </w:r>
    </w:p>
    <w:p>
      <w:pPr>
        <w:numPr>
          <w:ilvl w:val="0"/>
          <w:numId w:val="1002"/>
        </w:numPr>
        <w:pStyle w:val="Compact"/>
      </w:pPr>
      <w:r>
        <w:t xml:space="preserve">Worked closely with suppliers in the United Kingdom to ensure timely delivery of high-quality parts, reducing production delays by 25%.</w:t>
      </w:r>
    </w:p>
    <w:p>
      <w:pPr>
        <w:numPr>
          <w:ilvl w:val="0"/>
          <w:numId w:val="1002"/>
        </w:numPr>
        <w:pStyle w:val="Compact"/>
      </w:pPr>
      <w:r>
        <w:t xml:space="preserve">Assisted in the implementation of lean manufacturing practices, streamlining processes for vehicle assembly lines and reducing waste by 18%.</w:t>
      </w:r>
    </w:p>
    <w:p>
      <w:pPr>
        <w:numPr>
          <w:ilvl w:val="0"/>
          <w:numId w:val="1002"/>
        </w:numPr>
        <w:pStyle w:val="Compact"/>
      </w:pPr>
      <w:r>
        <w:t xml:space="preserve">Participated in workshops with industry experts in London to stay updated on emerging trends in automotive technology, such as autonomous driving and EV infrastructure.</w:t>
      </w:r>
    </w:p>
    <w:bookmarkEnd w:id="23"/>
    <w:bookmarkStart w:id="24" w:name="internship-automotive-design-assistant"/>
    <w:p>
      <w:pPr>
        <w:pStyle w:val="Heading3"/>
      </w:pPr>
      <w:r>
        <w:t xml:space="preserve">Internship: Automotive Design Assistant</w:t>
      </w:r>
    </w:p>
    <w:p>
      <w:pPr>
        <w:pStyle w:val="FirstParagraph"/>
      </w:pPr>
      <w:r>
        <w:rPr>
          <w:bCs/>
          <w:b/>
        </w:rPr>
        <w:t xml:space="preserve">Velocita Engineering, London, UK</w:t>
      </w:r>
      <w:r>
        <w:br/>
      </w:r>
      <w:r>
        <w:rPr>
          <w:iCs/>
          <w:i/>
        </w:rPr>
        <w:t xml:space="preserve">September 2012 – May 2014</w:t>
      </w:r>
    </w:p>
    <w:p>
      <w:pPr>
        <w:numPr>
          <w:ilvl w:val="0"/>
          <w:numId w:val="1003"/>
        </w:numPr>
        <w:pStyle w:val="Compact"/>
      </w:pPr>
      <w:r>
        <w:t xml:space="preserve">Supported senior engineers in the prototyping of concept vehicles for the UK market, focusing on aerodynamics and fuel efficiency.</w:t>
      </w:r>
    </w:p>
    <w:p>
      <w:pPr>
        <w:numPr>
          <w:ilvl w:val="0"/>
          <w:numId w:val="1003"/>
        </w:numPr>
        <w:pStyle w:val="Compact"/>
      </w:pPr>
      <w:r>
        <w:t xml:space="preserve">Conducted data analysis on vehicle performance metrics, contributing to reports that influenced design decisions for new models.</w:t>
      </w:r>
    </w:p>
    <w:p>
      <w:pPr>
        <w:numPr>
          <w:ilvl w:val="0"/>
          <w:numId w:val="1003"/>
        </w:numPr>
        <w:pStyle w:val="Compact"/>
      </w:pPr>
      <w:r>
        <w:t xml:space="preserve">Assisted in the preparation of technical documentation required for UK regulatory approvals, ensuring compliance with the Road Vehicles (Construction and Use) Regulations 1986.</w:t>
      </w:r>
    </w:p>
    <w:bookmarkEnd w:id="24"/>
    <w:bookmarkEnd w:id="25"/>
    <w:bookmarkStart w:id="28" w:name="education"/>
    <w:p>
      <w:pPr>
        <w:pStyle w:val="Heading2"/>
      </w:pPr>
      <w:r>
        <w:t xml:space="preserve">Education</w:t>
      </w:r>
    </w:p>
    <w:bookmarkStart w:id="26" w:name="bsc-hons-in-automotive-engineering"/>
    <w:p>
      <w:pPr>
        <w:pStyle w:val="Heading3"/>
      </w:pPr>
      <w:r>
        <w:t xml:space="preserve">BSc (Hons) in Automotive Engineering</w:t>
      </w:r>
    </w:p>
    <w:p>
      <w:pPr>
        <w:pStyle w:val="FirstParagraph"/>
      </w:pPr>
      <w:r>
        <w:rPr>
          <w:bCs/>
          <w:b/>
        </w:rPr>
        <w:t xml:space="preserve">Imperial College London, UK</w:t>
      </w:r>
      <w:r>
        <w:br/>
      </w:r>
      <w:r>
        <w:rPr>
          <w:iCs/>
          <w:i/>
        </w:rPr>
        <w:t xml:space="preserve">Graduated: 2012</w:t>
      </w:r>
    </w:p>
    <w:p>
      <w:pPr>
        <w:numPr>
          <w:ilvl w:val="0"/>
          <w:numId w:val="1004"/>
        </w:numPr>
        <w:pStyle w:val="Compact"/>
      </w:pPr>
      <w:r>
        <w:t xml:space="preserve">Courses included Vehicle Dynamics, Powertrain Systems, and Automotive Electronics. Thesis focused on "Optimizing Battery Efficiency in Electric Vehicles for Urban Environments in the United Kingdom."</w:t>
      </w:r>
    </w:p>
    <w:p>
      <w:pPr>
        <w:numPr>
          <w:ilvl w:val="0"/>
          <w:numId w:val="1004"/>
        </w:numPr>
        <w:pStyle w:val="Compact"/>
      </w:pPr>
      <w:r>
        <w:t xml:space="preserve">Recipient of the Royal Academy of Engineering Scholarship for outstanding academic performance.</w:t>
      </w:r>
    </w:p>
    <w:bookmarkEnd w:id="26"/>
    <w:bookmarkStart w:id="27" w:name="a-levels"/>
    <w:p>
      <w:pPr>
        <w:pStyle w:val="Heading3"/>
      </w:pPr>
      <w:r>
        <w:t xml:space="preserve">A Levels</w:t>
      </w:r>
    </w:p>
    <w:p>
      <w:pPr>
        <w:pStyle w:val="FirstParagraph"/>
      </w:pPr>
      <w:r>
        <w:rPr>
          <w:bCs/>
          <w:b/>
        </w:rPr>
        <w:t xml:space="preserve">London Academy of Technology and Engineering, UK</w:t>
      </w:r>
      <w:r>
        <w:br/>
      </w:r>
      <w:r>
        <w:rPr>
          <w:iCs/>
          <w:i/>
        </w:rPr>
        <w:t xml:space="preserve">Graduated: 2009</w:t>
      </w:r>
    </w:p>
    <w:p>
      <w:pPr>
        <w:numPr>
          <w:ilvl w:val="0"/>
          <w:numId w:val="1005"/>
        </w:numPr>
        <w:pStyle w:val="Compact"/>
      </w:pPr>
      <w:r>
        <w:t xml:space="preserve">Subjects: Mathematics, Physics, and Further Mathematics.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(CFD/FEA), AVL CRUISE.</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Regulations:</w:t>
      </w:r>
      <w:r>
        <w:t xml:space="preserve"> </w:t>
      </w:r>
      <w:r>
        <w:t xml:space="preserve">Compliance with UK vehicle safety and emissions standards (Euro 6, WLTP), ISO 14001, and OHSAS 18001.</w:t>
      </w:r>
    </w:p>
    <w:p>
      <w:pPr>
        <w:numPr>
          <w:ilvl w:val="0"/>
          <w:numId w:val="1006"/>
        </w:numPr>
        <w:pStyle w:val="Compact"/>
      </w:pPr>
      <w:r>
        <w:rPr>
          <w:bCs/>
          <w:b/>
        </w:rPr>
        <w:t xml:space="preserve">Tools:</w:t>
      </w:r>
      <w:r>
        <w:t xml:space="preserve"> </w:t>
      </w:r>
      <w:r>
        <w:t xml:space="preserve">CNC machining, 3D printing, data acquisition systems.</w:t>
      </w:r>
    </w:p>
    <w:bookmarkEnd w:id="29"/>
    <w:bookmarkStart w:id="30" w:name="certifications"/>
    <w:p>
      <w:pPr>
        <w:pStyle w:val="Heading2"/>
      </w:pPr>
      <w:r>
        <w:t xml:space="preserve">Certifications</w:t>
      </w:r>
    </w:p>
    <w:p>
      <w:pPr>
        <w:numPr>
          <w:ilvl w:val="0"/>
          <w:numId w:val="1007"/>
        </w:numPr>
        <w:pStyle w:val="Compact"/>
      </w:pPr>
      <w:r>
        <w:rPr>
          <w:bCs/>
          <w:b/>
        </w:rPr>
        <w:t xml:space="preserve">NEBOSH National General Certificate in Occupational Health and Safety</w:t>
      </w:r>
      <w:r>
        <w:t xml:space="preserve"> </w:t>
      </w:r>
      <w:r>
        <w:t xml:space="preserve">– United Kingdom London (2019)</w:t>
      </w:r>
    </w:p>
    <w:p>
      <w:pPr>
        <w:numPr>
          <w:ilvl w:val="0"/>
          <w:numId w:val="1007"/>
        </w:numPr>
        <w:pStyle w:val="Compact"/>
      </w:pPr>
      <w:r>
        <w:rPr>
          <w:bCs/>
          <w:b/>
        </w:rPr>
        <w:t xml:space="preserve">Project Management Professional (PMP) Certification</w:t>
      </w:r>
      <w:r>
        <w:t xml:space="preserve"> </w:t>
      </w:r>
      <w:r>
        <w:t xml:space="preserve">– PMI (2017)</w:t>
      </w:r>
    </w:p>
    <w:p>
      <w:pPr>
        <w:numPr>
          <w:ilvl w:val="0"/>
          <w:numId w:val="1007"/>
        </w:numPr>
        <w:pStyle w:val="Compact"/>
      </w:pPr>
      <w:r>
        <w:rPr>
          <w:bCs/>
          <w:b/>
        </w:rPr>
        <w:t xml:space="preserve">Certified Automotive Engineer (CAE)</w:t>
      </w:r>
      <w:r>
        <w:t xml:space="preserve"> </w:t>
      </w:r>
      <w:r>
        <w:t xml:space="preserve">– Institute of the Motor Industry, UK (2015)</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Institute of the Motor Industry (IMI)</w:t>
      </w:r>
      <w:r>
        <w:t xml:space="preserve"> </w:t>
      </w:r>
      <w:r>
        <w:t xml:space="preserve">– Member since 2013.</w:t>
      </w:r>
    </w:p>
    <w:p>
      <w:pPr>
        <w:numPr>
          <w:ilvl w:val="0"/>
          <w:numId w:val="1008"/>
        </w:numPr>
        <w:pStyle w:val="Compact"/>
      </w:pPr>
      <w:r>
        <w:rPr>
          <w:bCs/>
          <w:b/>
        </w:rPr>
        <w:t xml:space="preserve">Society of Automotive Engineers (SAE) International</w:t>
      </w:r>
      <w:r>
        <w:t xml:space="preserve"> </w:t>
      </w:r>
      <w:r>
        <w:t xml:space="preserve">– Member since 2014, with active participation in London-based technical committees.</w:t>
      </w:r>
    </w:p>
    <w:bookmarkEnd w:id="31"/>
    <w:bookmarkStart w:id="32" w:name="projects-achievements"/>
    <w:p>
      <w:pPr>
        <w:pStyle w:val="Heading2"/>
      </w:pPr>
      <w:r>
        <w:t xml:space="preserve">Projects &amp; Achievements</w:t>
      </w:r>
    </w:p>
    <w:p>
      <w:pPr>
        <w:pStyle w:val="FirstParagraph"/>
      </w:pPr>
      <w:r>
        <w:rPr>
          <w:bCs/>
          <w:b/>
        </w:rPr>
        <w:t xml:space="preserve">London EV Integration Project (2021)</w:t>
      </w:r>
    </w:p>
    <w:p>
      <w:pPr>
        <w:numPr>
          <w:ilvl w:val="0"/>
          <w:numId w:val="1009"/>
        </w:numPr>
        <w:pStyle w:val="Compact"/>
      </w:pPr>
      <w:r>
        <w:t xml:space="preserve">Contributed to the development of a fleet of electric delivery vehicles for London-based logistics companies, reducing CO₂ emissions by 30%.</w:t>
      </w:r>
    </w:p>
    <w:p>
      <w:pPr>
        <w:numPr>
          <w:ilvl w:val="0"/>
          <w:numId w:val="1009"/>
        </w:numPr>
        <w:pStyle w:val="Compact"/>
      </w:pPr>
      <w:r>
        <w:t xml:space="preserve">Collaborated with the Greater London Authority (GLA) to ensure compliance with the Ultra Low Emission Zone (ULEZ) standards.</w:t>
      </w:r>
    </w:p>
    <w:p>
      <w:pPr>
        <w:pStyle w:val="FirstParagraph"/>
      </w:pPr>
      <w:r>
        <w:rPr>
          <w:bCs/>
          <w:b/>
        </w:rPr>
        <w:t xml:space="preserve">Hybrid Powertrain Innovation (2019)</w:t>
      </w:r>
    </w:p>
    <w:p>
      <w:pPr>
        <w:numPr>
          <w:ilvl w:val="0"/>
          <w:numId w:val="1010"/>
        </w:numPr>
        <w:pStyle w:val="Compact"/>
      </w:pPr>
      <w:r>
        <w:t xml:space="preserve">Designed a hybrid powertrain system that achieved a 25% improvement in fuel efficiency for urban SUVs, adopted by multiple manufacturers in the United Kingdom London.</w:t>
      </w:r>
    </w:p>
    <w:p>
      <w:pPr>
        <w:numPr>
          <w:ilvl w:val="0"/>
          <w:numId w:val="1010"/>
        </w:numPr>
        <w:pStyle w:val="Compact"/>
      </w:pPr>
      <w:r>
        <w:t xml:space="preserve">Published research on "Sustainable Mobility Solutions for Urban Areas" in the IMechE Journal (2020).</w:t>
      </w:r>
    </w:p>
    <w:bookmarkEnd w:id="32"/>
    <w:bookmarkStart w:id="33" w:name="additional-information"/>
    <w:p>
      <w:pPr>
        <w:pStyle w:val="Heading2"/>
      </w:pPr>
      <w:r>
        <w:t xml:space="preserve">Additional Information</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Kingdom London)</dc:title>
  <dc:creator/>
  <dc:language>en</dc:language>
  <cp:keywords/>
  <dcterms:created xsi:type="dcterms:W3CDTF">2026-06-03T12:11:31Z</dcterms:created>
  <dcterms:modified xsi:type="dcterms:W3CDTF">2026-06-03T12:11:31Z</dcterms:modified>
</cp:coreProperties>
</file>

<file path=docProps/custom.xml><?xml version="1.0" encoding="utf-8"?>
<Properties xmlns="http://schemas.openxmlformats.org/officeDocument/2006/custom-properties" xmlns:vt="http://schemas.openxmlformats.org/officeDocument/2006/docPropsVTypes"/>
</file>