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d2f51cdb186ffb1a9db48c6051bea783ad3a73a"/>
    <w:p>
      <w:pPr>
        <w:pStyle w:val="Heading2"/>
      </w:pPr>
      <w:r>
        <w:t xml:space="preserve">Automotive Engineer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Engineering Road, Manchester, M1 2AB, United Kingdom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+44 161 555 0123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with over a decade of expertise in designing, developing, and optimizing vehicle systems. Specializing in powertrain technologies, vehicle dynamics, and sustainable mobility solutions. A graduate of the University of Manchester with a focus on automotive engineering, I have dedicated my career to advancing innovation within the United Kingdom Manchester automotive sector. My work aligns with industry standards and cutting-edge practices in the UK, ensuring compliance with environmental regulations and technological advancements.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Proficient in CAD software (SolidWorks, CATIA), finite element analysis (FEA), and computational fluid dynamics (CFD) for vehicle component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Powertrain Systems:</w:t>
      </w:r>
      <w:r>
        <w:t xml:space="preserve"> </w:t>
      </w:r>
      <w:r>
        <w:t xml:space="preserve">Expertise in internal combustion engines, hybrid-electric systems, and battery technology for sustainable automotive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Vehicles Dynamics:</w:t>
      </w:r>
      <w:r>
        <w:t xml:space="preserve"> </w:t>
      </w:r>
      <w:r>
        <w:t xml:space="preserve">Specialized in suspension design, aerodynamics, and handling performance analysis to enhance vehicle safety and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UK automotive standards (e.g., ISO 14001, IATF 16949) and EU emissions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MATLAB/Simulink for vehicle performance modeling and data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leading cross-functional teams to deliver projects on time, ensuring alignment with business goals and technical specifications.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096da20524859d42fb76be5c80f7f14755bde2"/>
    <w:p>
      <w:pPr>
        <w:pStyle w:val="Heading4"/>
      </w:pPr>
      <w:r>
        <w:t xml:space="preserve">Automotive Engineer | XYZ Motors Ltd., Manchester, UK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hybrid powertrain systems for commercial vehicles, reducing fuel consumption by 15% and meeting UK emissions targets.</w:t>
      </w:r>
    </w:p>
    <w:p>
      <w:pPr>
        <w:numPr>
          <w:ilvl w:val="0"/>
          <w:numId w:val="1002"/>
        </w:numPr>
        <w:pStyle w:val="Compact"/>
      </w:pPr>
      <w:r>
        <w:t xml:space="preserve">Collaborated with R&amp;D teams in United Kingdom Manchester to integrate advanced driver-assistance systems (ADAS), improving vehicle safety compliance.</w:t>
      </w:r>
    </w:p>
    <w:p>
      <w:pPr>
        <w:numPr>
          <w:ilvl w:val="0"/>
          <w:numId w:val="1002"/>
        </w:numPr>
        <w:pStyle w:val="Compact"/>
      </w:pPr>
      <w:r>
        <w:t xml:space="preserve">Optimized suspension components using CFD simulations, resulting in a 10% improvement in aerodynamic efficiency for electric vehicles.</w:t>
      </w:r>
    </w:p>
    <w:p>
      <w:pPr>
        <w:numPr>
          <w:ilvl w:val="0"/>
          <w:numId w:val="1002"/>
        </w:numPr>
        <w:pStyle w:val="Compact"/>
      </w:pPr>
      <w:r>
        <w:t xml:space="preserve">Managed the validation of new vehicle models against UK and European regulatory frameworks, ensuring market readiness.</w:t>
      </w:r>
    </w:p>
    <w:bookmarkEnd w:id="23"/>
    <w:bookmarkStart w:id="24" w:name="X7517924513849cd0600f2fefb451e737aad4dcc"/>
    <w:p>
      <w:pPr>
        <w:pStyle w:val="Heading4"/>
      </w:pPr>
      <w:r>
        <w:t xml:space="preserve">Senior Automotive Engineer | ABC Engineering Solutions, Manchester</w:t>
      </w:r>
    </w:p>
    <w:p>
      <w:pPr>
        <w:pStyle w:val="FirstParagraph"/>
      </w:pPr>
      <w:r>
        <w:rPr>
          <w:iCs/>
          <w:i/>
        </w:rPr>
        <w:t xml:space="preserve">September 2013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transmission systems for both conventional and hybrid vehicles, contributing to a 20% increase in production efficiency.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components, reducing warranty claims by 12% through predictive maintenance strategies.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quality management systems across manufacturing units in the United Kingdom Manchester region.</w:t>
      </w:r>
    </w:p>
    <w:p>
      <w:pPr>
        <w:numPr>
          <w:ilvl w:val="0"/>
          <w:numId w:val="1003"/>
        </w:numPr>
        <w:pStyle w:val="Compact"/>
      </w:pPr>
      <w:r>
        <w:t xml:space="preserve">Published technical papers on sustainable materials for vehicle manufacturing, presented at industry conferences in Manchester and London.</w:t>
      </w:r>
    </w:p>
    <w:bookmarkEnd w:id="24"/>
    <w:bookmarkStart w:id="25" w:name="X4d385955d0a0b8626d37170fc1d95a554662960"/>
    <w:p>
      <w:pPr>
        <w:pStyle w:val="Heading4"/>
      </w:pPr>
      <w:r>
        <w:t xml:space="preserve">Junior Automotive Engineer | DEF Motors Ltd., Manchester</w:t>
      </w:r>
    </w:p>
    <w:p>
      <w:pPr>
        <w:pStyle w:val="FirstParagraph"/>
      </w:pPr>
      <w:r>
        <w:rPr>
          <w:iCs/>
          <w:i/>
        </w:rPr>
        <w:t xml:space="preserve">June 2010 – August 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body structures, reducing vehicle weight by 8% without compromising structural integrity.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plug-in hybrid electric vehicle (PHEV) prototype, achieving 40% improved fuel economy.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customer inquiries related to UK-specific automotive regulations and safety standards.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8279f9c3707110754614422846c609eed0d31b"/>
    <w:p>
      <w:pPr>
        <w:pStyle w:val="Heading4"/>
      </w:pPr>
      <w:r>
        <w:t xml:space="preserve">Bachelor of Engineering (Honours) in Automotive Engineering | University of Manchester, UK</w:t>
      </w:r>
    </w:p>
    <w:p>
      <w:pPr>
        <w:pStyle w:val="FirstParagraph"/>
      </w:pPr>
      <w:r>
        <w:rPr>
          <w:iCs/>
          <w:i/>
        </w:rPr>
        <w:t xml:space="preserve">2006 – 2010</w:t>
      </w:r>
    </w:p>
    <w:p>
      <w:pPr>
        <w:numPr>
          <w:ilvl w:val="0"/>
          <w:numId w:val="1005"/>
        </w:numPr>
        <w:pStyle w:val="Compact"/>
      </w:pPr>
      <w:r>
        <w:t xml:space="preserve">Graduated with First Class Honors, specializing in vehicle dynamics and powertrain technologies.</w:t>
      </w:r>
    </w:p>
    <w:p>
      <w:pPr>
        <w:numPr>
          <w:ilvl w:val="0"/>
          <w:numId w:val="1005"/>
        </w:numPr>
        <w:pStyle w:val="Compact"/>
      </w:pPr>
      <w:r>
        <w:t xml:space="preserve">Completed a final-year project on "Optimizing Battery Efficiency in Electric Vehicles," which received recognition from the Institution of Mechanical Engineers (IMechE).</w:t>
      </w:r>
    </w:p>
    <w:bookmarkEnd w:id="27"/>
    <w:bookmarkStart w:id="28" w:name="Xf020eb50460168aa33c1826f5257df6f7220f74"/>
    <w:p>
      <w:pPr>
        <w:pStyle w:val="Heading4"/>
      </w:pPr>
      <w:r>
        <w:t xml:space="preserve">Diploma in Automotive Systems Engineering | Manchester College, UK</w:t>
      </w:r>
    </w:p>
    <w:p>
      <w:pPr>
        <w:pStyle w:val="FirstParagraph"/>
      </w:pPr>
      <w:r>
        <w:rPr>
          <w:iCs/>
          <w:i/>
        </w:rPr>
        <w:t xml:space="preserve">2005 – 2006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14001:2015 Environmental Management Systems</w:t>
      </w:r>
      <w:r>
        <w:t xml:space="preserve"> </w:t>
      </w:r>
      <w:r>
        <w:t xml:space="preserve">– Certified by the British Standards Institution (BSI),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Analysis</w:t>
      </w:r>
      <w:r>
        <w:t xml:space="preserve"> </w:t>
      </w:r>
      <w:r>
        <w:t xml:space="preserve">– Course completed at the National Automotive Innovation Centre (NAIC), Coventry, UK,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Automotive Technologies</w:t>
      </w:r>
      <w:r>
        <w:t xml:space="preserve"> </w:t>
      </w:r>
      <w:r>
        <w:t xml:space="preserve">– Online certification from the University of Michigan,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Certified by PMI, 2017.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Hybrid Powertrain Development:</w:t>
      </w:r>
      <w:r>
        <w:t xml:space="preserve"> </w:t>
      </w:r>
      <w:r>
        <w:t xml:space="preserve">Spearheaded a project to design a hybrid powertrain for commercial vans, resulting in a 25% reduction in CO2 emissions. Recognized by the UK Automotive Industry Association (AIAS) in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Mobility Solutions for Manchester:</w:t>
      </w:r>
      <w:r>
        <w:t xml:space="preserve"> </w:t>
      </w:r>
      <w:r>
        <w:t xml:space="preserve">Led an initiative to develop electric vehicle charging infrastructure, supported by the Greater Manchester Combined Authority (GMCA).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Automotive Innovation Awards:</w:t>
      </w:r>
      <w:r>
        <w:t xml:space="preserve"> </w:t>
      </w:r>
      <w:r>
        <w:t xml:space="preserve">Received the "Best Technical Contribution" award in 2021 from the Institute of Automotive Engineers (IAE) for work on autonomous vehicle sensors.</w:t>
      </w:r>
    </w:p>
    <w:bookmarkEnd w:id="31"/>
    <w:bookmarkStart w:id="32" w:name="languages-additional-information"/>
    <w:p>
      <w:pPr>
        <w:pStyle w:val="Heading3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German:</w:t>
      </w:r>
      <w:r>
        <w:t xml:space="preserve"> </w:t>
      </w:r>
      <w:r>
        <w:t xml:space="preserve">Intermediate level (B2 proficiency).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br/>
      </w:r>
      <w:r>
        <w:t xml:space="preserve">- Institution of Mechanical Engineers (IMechE)</w:t>
      </w:r>
      <w:r>
        <w:br/>
      </w:r>
      <w:r>
        <w:t xml:space="preserve">- Society of Automotive Engineers (SAE) UK Chapter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the "Engineering for Tomorrow" program, supporting STEM education in Manchester schools.</w:t>
      </w:r>
    </w:p>
    <w:bookmarkEnd w:id="32"/>
    <w:bookmarkStart w:id="3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an Automotive Engineer with a strong foundation in both theoretical and practical aspects of vehicle technology, I am committed to driving innovation in the United Kingdom Manchester automotive industry. My expertise in sustainable engineering, regulatory compliance, and project management positions me as a valuable asset to any organization seeking to advance mobility solutions. I am eager to contribute my skills and experience toward the development of next-generation vehicles that meet the evolving needs of global markets.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2025-12-07T20:34:24Z</dcterms:created>
  <dcterms:modified xsi:type="dcterms:W3CDTF">2025-12-07T20:34:24Z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