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6066477770ba3452aacaa03cdaff31cd74f9ff2"/>
    <w:p>
      <w:pPr>
        <w:pStyle w:val="Heading2"/>
      </w:pPr>
      <w:r>
        <w:t xml:space="preserve">Automotive Engineer | United States Los Angeles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D. Mitchell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Wilshire Blvd, Los Angeles, CA 90017, United States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(323) 456-7890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john.mitchell@automechanics.com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linkedin.com/in/johnmitchell-automotive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Automotive Engineer with over 10 years of experience in vehicle design, development, and optimization. Specialized in leveraging cutting-edge technologies to enhance performance, safety, and sustainability in the automotive industry. Based in Los Angeles, California, I have contributed to projects aligned with the evolving demands of the United States market while adhering to stringent federal regulations and environmental standards.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&amp; Simulation:</w:t>
      </w:r>
      <w:r>
        <w:t xml:space="preserve"> </w:t>
      </w:r>
      <w:r>
        <w:t xml:space="preserve">Proficient in CAD software (SolidWorks, AutoCAD), finite element analysis (ANSYS), and computational fluid dynamics (CFD).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Vehicle Systems:</w:t>
      </w:r>
      <w:r>
        <w:t xml:space="preserve"> </w:t>
      </w:r>
      <w:r>
        <w:t xml:space="preserve">Expertise in powertrain systems, chassis dynamics, and electrical architecture for hybrid and electric vehicles.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In-depth knowledge of U.S. Department of Transportation (DOT) standards, NHTSA regulations, and EPA emissions guidelines.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Mastery of MATLAB/Simulink, LabVIEW, and PLM systems for lifecycle management.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Manufacturing Processes:</w:t>
      </w:r>
      <w:r>
        <w:t xml:space="preserve"> </w:t>
      </w:r>
      <w:r>
        <w:t xml:space="preserve">Experience in lean manufacturing, Six Sigma methodologies, and quality control protocols.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automotive-engineer"/>
    <w:p>
      <w:pPr>
        <w:pStyle w:val="Heading4"/>
      </w:pPr>
      <w:r>
        <w:t xml:space="preserve">Senior Automotive Engineer</w:t>
      </w:r>
    </w:p>
    <w:p>
      <w:pPr>
        <w:pStyle w:val="FirstParagraph"/>
      </w:pPr>
      <w:r>
        <w:rPr>
          <w:bCs/>
          <w:b/>
        </w:rPr>
        <w:t xml:space="preserve">AeroTech Innovations Inc.</w:t>
      </w:r>
      <w:r>
        <w:t xml:space="preserve">, Los Angeles, CA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next-generation hybrid powertrains, reducing fuel consumption by 18% while meeting California’s Zero Emission Vehicle (ZEV) mandates.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lightweight composite materials for vehicle bodies, resulting in a 12% improvement in energy efficiency.</w:t>
      </w:r>
    </w:p>
    <w:p>
      <w:pPr>
        <w:numPr>
          <w:ilvl w:val="0"/>
          <w:numId w:val="1002"/>
        </w:numPr>
        <w:pStyle w:val="Compact"/>
      </w:pPr>
      <w:r>
        <w:t xml:space="preserve">Managed the integration of autonomous driving sensors into electric SUV models, ensuring compliance with U.S. federal safety standards.</w:t>
      </w:r>
    </w:p>
    <w:p>
      <w:pPr>
        <w:numPr>
          <w:ilvl w:val="0"/>
          <w:numId w:val="1002"/>
        </w:numPr>
        <w:pStyle w:val="Compact"/>
      </w:pPr>
      <w:r>
        <w:t xml:space="preserve">Provided technical leadership for the certification process of new vehicles under NHTSA and FMVSS regulations.</w:t>
      </w:r>
    </w:p>
    <w:bookmarkEnd w:id="23"/>
    <w:bookmarkStart w:id="24" w:name="automotive-design-engineer"/>
    <w:p>
      <w:pPr>
        <w:pStyle w:val="Heading4"/>
      </w:pPr>
      <w:r>
        <w:t xml:space="preserve">Automotive Design Engineer</w:t>
      </w:r>
    </w:p>
    <w:p>
      <w:pPr>
        <w:pStyle w:val="FirstParagraph"/>
      </w:pPr>
      <w:r>
        <w:rPr>
          <w:bCs/>
          <w:b/>
        </w:rPr>
        <w:t xml:space="preserve">Carmax Motors Inc.</w:t>
      </w:r>
      <w:r>
        <w:t xml:space="preserve">, Los Angeles, CA | June 2014 – December 2017</w:t>
      </w:r>
    </w:p>
    <w:p>
      <w:pPr>
        <w:numPr>
          <w:ilvl w:val="0"/>
          <w:numId w:val="1003"/>
        </w:numPr>
        <w:pStyle w:val="Compact"/>
      </w:pPr>
      <w:r>
        <w:t xml:space="preserve">Developed CAD models for prototype vehicles, optimizing aerodynamics and structural integrity to reduce wind resistance by 9%.</w:t>
      </w:r>
    </w:p>
    <w:p>
      <w:pPr>
        <w:numPr>
          <w:ilvl w:val="0"/>
          <w:numId w:val="1003"/>
        </w:numPr>
        <w:pStyle w:val="Compact"/>
      </w:pPr>
      <w:r>
        <w:t xml:space="preserve">Conducted extensive testing on vehicle durability under extreme conditions, including desert heat and coastal humidity, enhancing reliability for U.S. market deployment.</w:t>
      </w:r>
    </w:p>
    <w:p>
      <w:pPr>
        <w:numPr>
          <w:ilvl w:val="0"/>
          <w:numId w:val="1003"/>
        </w:numPr>
        <w:pStyle w:val="Compact"/>
      </w:pPr>
      <w:r>
        <w:t xml:space="preserve">Implemented a digital twin system to simulate real-world performance, cutting development costs by 22% and accelerating time-to-market.</w:t>
      </w:r>
    </w:p>
    <w:bookmarkEnd w:id="24"/>
    <w:bookmarkStart w:id="25" w:name="internship-vehicle-systems-engineer"/>
    <w:p>
      <w:pPr>
        <w:pStyle w:val="Heading4"/>
      </w:pPr>
      <w:r>
        <w:t xml:space="preserve">Internship: Vehicle Systems Engineer</w:t>
      </w:r>
    </w:p>
    <w:p>
      <w:pPr>
        <w:pStyle w:val="FirstParagraph"/>
      </w:pPr>
      <w:r>
        <w:rPr>
          <w:bCs/>
          <w:b/>
        </w:rPr>
        <w:t xml:space="preserve">General Motors (GM) LA R&amp;D Center</w:t>
      </w:r>
      <w:r>
        <w:t xml:space="preserve">, Los Angeles, CA | May 2013 – August 2013</w:t>
      </w:r>
    </w:p>
    <w:p>
      <w:pPr>
        <w:numPr>
          <w:ilvl w:val="0"/>
          <w:numId w:val="1004"/>
        </w:numPr>
        <w:pStyle w:val="Compact"/>
      </w:pPr>
      <w:r>
        <w:t xml:space="preserve">Assisted in the design of battery management systems for electric vehicles, focusing on thermal regulation and energy efficiency.</w:t>
      </w:r>
    </w:p>
    <w:p>
      <w:pPr>
        <w:numPr>
          <w:ilvl w:val="0"/>
          <w:numId w:val="1004"/>
        </w:numPr>
        <w:pStyle w:val="Compact"/>
      </w:pPr>
      <w:r>
        <w:t xml:space="preserve">Supported the validation of collision avoidance technologies using advanced driver-assistance systems (ADAS).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Automotive Engineering</w:t>
      </w:r>
      <w:r>
        <w:t xml:space="preserve">, University of California, Los Angeles (UCLA) | 2010 – 2014</w:t>
      </w:r>
      <w:r>
        <w:br/>
      </w:r>
      <w:r>
        <w:rPr>
          <w:bCs/>
          <w:b/>
        </w:rPr>
        <w:t xml:space="preserve">Master of Science in Mechanical Engineering</w:t>
      </w:r>
      <w:r>
        <w:t xml:space="preserve">, California Institute of Technology (Caltech) | 2014 – 2016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License,</w:t>
      </w:r>
      <w:r>
        <w:t xml:space="preserve"> </w:t>
      </w:r>
      <w:r>
        <w:t xml:space="preserve">State of California |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SAE International Certification,</w:t>
      </w:r>
      <w:r>
        <w:t xml:space="preserve"> </w:t>
      </w:r>
      <w:r>
        <w:t xml:space="preserve">Advanced Vehicle Systems |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Six Sigma Green Belt,</w:t>
      </w:r>
      <w:r>
        <w:t xml:space="preserve"> </w:t>
      </w:r>
      <w:r>
        <w:t xml:space="preserve">Lean Six Sigma Academy | 2020</w:t>
      </w:r>
    </w:p>
    <w:bookmarkEnd w:id="28"/>
    <w:bookmarkStart w:id="31" w:name="projects-research"/>
    <w:p>
      <w:pPr>
        <w:pStyle w:val="Heading3"/>
      </w:pPr>
      <w:r>
        <w:t xml:space="preserve">Projects &amp; Research</w:t>
      </w:r>
    </w:p>
    <w:bookmarkStart w:id="29" w:name="X8da9ff4228f0f661f2dc1a16363ed0f50d2ab79"/>
    <w:p>
      <w:pPr>
        <w:pStyle w:val="Heading4"/>
      </w:pPr>
      <w:r>
        <w:t xml:space="preserve">Electric Vehicle Battery Efficiency Project (2021)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Los Angeles Department of Transportation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Designed a modular battery system for city buses, improving range by 25% and reducing charging time by 30%. The project received funding from the U.S. Department of Energy.</w:t>
      </w:r>
    </w:p>
    <w:bookmarkEnd w:id="29"/>
    <w:bookmarkStart w:id="30" w:name="pedestrian-safety-systems-research-2019"/>
    <w:p>
      <w:pPr>
        <w:pStyle w:val="Heading4"/>
      </w:pPr>
      <w:r>
        <w:t xml:space="preserve">Pedestrian Safety Systems Research (2019)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National Highway Traffic Safety Administration (NHTSA)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Developed algorithms for pedestrian detection systems using lidar and machine learning, contributing to the implementation of new safety protocols in U.S. vehicles.</w:t>
      </w:r>
    </w:p>
    <w:bookmarkEnd w:id="30"/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Society of Automotive Engineers (SAE), Los Angeles Chapter; Automotive Engineering Society of California.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STEM programs at local high schools in Los Angeles, fostering interest in automotive engineering among underrepresented communities.</w:t>
      </w:r>
    </w:p>
    <w:bookmarkEnd w:id="32"/>
    <w:p>
      <w:pPr>
        <w:pStyle w:val="FirstParagraph"/>
      </w:pPr>
      <w:r>
        <w:t xml:space="preserve">This Curriculum Vitae is tailored for Automotive Engineer roles in the United States, with a focus on the dynamic and innovative automotive landscape of Los Angeles. The content reflects expertise aligned with industry standards, regulatory compliance, and cutting-edge technological advancements in vehicle engineering.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</dc:title>
  <dc:creator/>
  <dc:language>en</dc:language>
  <cp:keywords/>
  <dcterms:created xsi:type="dcterms:W3CDTF">2026-07-28T16:51:38Z</dcterms:created>
  <dcterms:modified xsi:type="dcterms:W3CDTF">2026-07-28T16:51:38Z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