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p>
    <w:bookmarkStart w:id="33" w:name="curriculum-vitae"/>
    <w:p>
      <w:pPr>
        <w:pStyle w:val="Heading1"/>
      </w:pPr>
      <w:r>
        <w:t xml:space="preserve">Curriculum Vitae</w:t>
      </w:r>
    </w:p>
    <w:bookmarkStart w:id="32" w:name="Xb009f82eff8b25e2e091e6f90fee87fcee646d4"/>
    <w:p>
      <w:pPr>
        <w:pStyle w:val="Heading2"/>
      </w:pPr>
      <w:r>
        <w:t xml:space="preserve">Automotive Engineer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(212) 555-0198</w:t>
      </w:r>
    </w:p>
    <w:p>
      <w:pPr>
        <w:pStyle w:val="BodyText"/>
      </w:pPr>
      <w:r>
        <w:rPr>
          <w:bCs/>
          <w:b/>
        </w:rPr>
        <w:t xml:space="preserve">Address:</w:t>
      </w:r>
      <w:r>
        <w:t xml:space="preserve"> </w:t>
      </w:r>
      <w:r>
        <w:t xml:space="preserve">1234 Park Avenue, New York, NY 10001, United States</w:t>
      </w:r>
    </w:p>
    <w:bookmarkEnd w:id="20"/>
    <w:bookmarkStart w:id="21" w:name="professional-summary"/>
    <w:p>
      <w:pPr>
        <w:pStyle w:val="Heading3"/>
      </w:pPr>
      <w:r>
        <w:t xml:space="preserve">Professional Summary</w:t>
      </w:r>
    </w:p>
    <w:p>
      <w:pPr>
        <w:pStyle w:val="FirstParagraph"/>
      </w:pPr>
      <w:r>
        <w:t xml:space="preserve">A dedicated and innovative Automotive Engineer with over a decade of experience in designing, developing, and optimizing vehicle systems. Specializing in advanced automotive technologies, including electric vehicles (EVs), autonomous driving systems, and sustainable manufacturing practices. Proven expertise in leading cross-functional teams to deliver cutting-edge solutions aligned with the evolving demands of the United States automotive industry. Based in New York City, I leverage my technical acumen and deep understanding of urban mobility challenges to create impactful engineering solutions tailored for the bustling metropolis of New York.</w:t>
      </w:r>
    </w:p>
    <w:bookmarkEnd w:id="21"/>
    <w:bookmarkStart w:id="22" w:name="education"/>
    <w:p>
      <w:pPr>
        <w:pStyle w:val="Heading3"/>
      </w:pPr>
      <w:r>
        <w:t xml:space="preserve">Education</w:t>
      </w:r>
    </w:p>
    <w:p>
      <w:pPr>
        <w:numPr>
          <w:ilvl w:val="0"/>
          <w:numId w:val="1001"/>
        </w:numPr>
        <w:pStyle w:val="Compact"/>
      </w:pPr>
      <w:r>
        <w:rPr>
          <w:bCs/>
          <w:b/>
        </w:rPr>
        <w:t xml:space="preserve">Bachelor of Science in Mechanical Engineering</w:t>
      </w:r>
      <w:r>
        <w:t xml:space="preserve">, Massachusetts Institute of Technology (MIT), Cambridge, MA, United States. Graduated: May 2015. GPA: 3.8/4.0.</w:t>
      </w:r>
    </w:p>
    <w:p>
      <w:pPr>
        <w:numPr>
          <w:ilvl w:val="0"/>
          <w:numId w:val="1001"/>
        </w:numPr>
        <w:pStyle w:val="Compact"/>
      </w:pPr>
      <w:r>
        <w:rPr>
          <w:bCs/>
          <w:b/>
        </w:rPr>
        <w:t xml:space="preserve">Masters in Automotive Systems Engineering</w:t>
      </w:r>
      <w:r>
        <w:t xml:space="preserve">, Stanford University, Stanford, CA, United States. Graduated: June 2017. Thesis: "Integration of AI in Autonomous Vehicle Safety Protocols."</w:t>
      </w:r>
    </w:p>
    <w:bookmarkEnd w:id="22"/>
    <w:bookmarkStart w:id="26" w:name="work-experience"/>
    <w:p>
      <w:pPr>
        <w:pStyle w:val="Heading3"/>
      </w:pPr>
      <w:r>
        <w:t xml:space="preserve">Work Experience</w:t>
      </w:r>
    </w:p>
    <w:bookmarkStart w:id="23" w:name="X7d57673d902a0878dfa1a09fa9d0bedfa511fb0"/>
    <w:p>
      <w:pPr>
        <w:pStyle w:val="Heading4"/>
      </w:pPr>
      <w:r>
        <w:rPr>
          <w:bCs/>
          <w:b/>
        </w:rPr>
        <w:t xml:space="preserve">Lead Automotive Engineer</w:t>
      </w:r>
      <w:r>
        <w:t xml:space="preserve">, Tesla, Inc., New York City, United States. January 2021 – Present</w:t>
      </w:r>
    </w:p>
    <w:p>
      <w:pPr>
        <w:numPr>
          <w:ilvl w:val="0"/>
          <w:numId w:val="1002"/>
        </w:numPr>
        <w:pStyle w:val="Compact"/>
      </w:pPr>
      <w:r>
        <w:t xml:space="preserve">Directed the design and development of next-generation electric vehicle powertrains, focusing on efficiency and scalability for urban environments.</w:t>
      </w:r>
    </w:p>
    <w:p>
      <w:pPr>
        <w:numPr>
          <w:ilvl w:val="0"/>
          <w:numId w:val="1002"/>
        </w:numPr>
        <w:pStyle w:val="Compact"/>
      </w:pPr>
      <w:r>
        <w:t xml:space="preserve">Collaborated with software teams to integrate machine learning algorithms for predictive maintenance systems, reducing downtime by 25%.</w:t>
      </w:r>
    </w:p>
    <w:p>
      <w:pPr>
        <w:numPr>
          <w:ilvl w:val="0"/>
          <w:numId w:val="1002"/>
        </w:numPr>
        <w:pStyle w:val="Compact"/>
      </w:pPr>
      <w:r>
        <w:t xml:space="preserve">Led a team of 15 engineers to optimize battery thermal management systems, enhancing vehicle range by 12% in extreme weather conditions.</w:t>
      </w:r>
    </w:p>
    <w:p>
      <w:pPr>
        <w:numPr>
          <w:ilvl w:val="0"/>
          <w:numId w:val="1002"/>
        </w:numPr>
        <w:pStyle w:val="Compact"/>
      </w:pPr>
      <w:r>
        <w:t xml:space="preserve">Partnered with New York City's Department of Transportation to align EV charging infrastructure standards with emerging industry trends.</w:t>
      </w:r>
    </w:p>
    <w:bookmarkEnd w:id="23"/>
    <w:bookmarkStart w:id="24" w:name="X2458a4a5c84e6919b24a38f82c3726ddbed68f5"/>
    <w:p>
      <w:pPr>
        <w:pStyle w:val="Heading4"/>
      </w:pPr>
      <w:r>
        <w:rPr>
          <w:bCs/>
          <w:b/>
        </w:rPr>
        <w:t xml:space="preserve">Senior Automotive Engineer</w:t>
      </w:r>
      <w:r>
        <w:t xml:space="preserve">, General Motors (GM), Detroit, MI, United States. June 2017 – December 2020</w:t>
      </w:r>
    </w:p>
    <w:p>
      <w:pPr>
        <w:numPr>
          <w:ilvl w:val="0"/>
          <w:numId w:val="1003"/>
        </w:numPr>
        <w:pStyle w:val="Compact"/>
      </w:pPr>
      <w:r>
        <w:t xml:space="preserve">Developed and tested hybrid vehicle systems for the Chevrolet Volt, improving fuel efficiency by 18% through advanced energy recovery techniques.</w:t>
      </w:r>
    </w:p>
    <w:p>
      <w:pPr>
        <w:numPr>
          <w:ilvl w:val="0"/>
          <w:numId w:val="1003"/>
        </w:numPr>
        <w:pStyle w:val="Compact"/>
      </w:pPr>
      <w:r>
        <w:t xml:space="preserve">Conducted crashworthiness analyses using finite element modeling (FEM), ensuring compliance with U.S. safety regulations.</w:t>
      </w:r>
    </w:p>
    <w:p>
      <w:pPr>
        <w:numPr>
          <w:ilvl w:val="0"/>
          <w:numId w:val="1003"/>
        </w:numPr>
        <w:pStyle w:val="Compact"/>
      </w:pPr>
      <w:r>
        <w:t xml:space="preserve">Contributed to the launch of GM's first fully electric SUV, the GMC Hummer EV, focusing on battery integration and thermal management.</w:t>
      </w:r>
    </w:p>
    <w:p>
      <w:pPr>
        <w:numPr>
          <w:ilvl w:val="0"/>
          <w:numId w:val="1003"/>
        </w:numPr>
        <w:pStyle w:val="Compact"/>
      </w:pPr>
      <w:r>
        <w:t xml:space="preserve">Presented technical findings at SAE International conferences in New York City, highlighting innovations in sustainable automotive technologies.</w:t>
      </w:r>
    </w:p>
    <w:bookmarkEnd w:id="24"/>
    <w:bookmarkStart w:id="25" w:name="Xd39aeed0a4a4726069243eedf89c80f1373647d"/>
    <w:p>
      <w:pPr>
        <w:pStyle w:val="Heading4"/>
      </w:pPr>
      <w:r>
        <w:rPr>
          <w:bCs/>
          <w:b/>
        </w:rPr>
        <w:t xml:space="preserve">Automotive Systems Engineer</w:t>
      </w:r>
      <w:r>
        <w:t xml:space="preserve">, Ford Motor Company, Dearborn, MI, United States. January 2015 – May 2017</w:t>
      </w:r>
    </w:p>
    <w:p>
      <w:pPr>
        <w:numPr>
          <w:ilvl w:val="0"/>
          <w:numId w:val="1004"/>
        </w:numPr>
        <w:pStyle w:val="Compact"/>
      </w:pPr>
      <w:r>
        <w:t xml:space="preserve">Supported the development of autonomous driving prototypes for the Ford Fusion Hybrid, incorporating sensor fusion and real-time data processing.</w:t>
      </w:r>
    </w:p>
    <w:p>
      <w:pPr>
        <w:numPr>
          <w:ilvl w:val="0"/>
          <w:numId w:val="1004"/>
        </w:numPr>
        <w:pStyle w:val="Compact"/>
      </w:pPr>
      <w:r>
        <w:t xml:space="preserve">Optimized vehicle aerodynamics using computational fluid dynamics (CFD), resulting in a 9% reduction in drag coefficient.</w:t>
      </w:r>
    </w:p>
    <w:p>
      <w:pPr>
        <w:numPr>
          <w:ilvl w:val="0"/>
          <w:numId w:val="1004"/>
        </w:numPr>
        <w:pStyle w:val="Compact"/>
      </w:pPr>
      <w:r>
        <w:t xml:space="preserve">Collaborated with suppliers to implement lightweight materials, reducing vehicle weight by 15% without compromising structural integrity.</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CAD (SolidWorks, AutoCAD), MATLAB/Simulink, ANSYS, C++, Python.</w:t>
      </w:r>
    </w:p>
    <w:p>
      <w:pPr>
        <w:numPr>
          <w:ilvl w:val="0"/>
          <w:numId w:val="1005"/>
        </w:numPr>
        <w:pStyle w:val="Compact"/>
      </w:pPr>
      <w:r>
        <w:rPr>
          <w:bCs/>
          <w:b/>
        </w:rPr>
        <w:t xml:space="preserve">Vehicles Systems:</w:t>
      </w:r>
      <w:r>
        <w:t xml:space="preserve"> </w:t>
      </w:r>
      <w:r>
        <w:t xml:space="preserve">Powertrain design, battery management systems (BMS), chassis dynamics, autonomous driving algorithms.</w:t>
      </w:r>
    </w:p>
    <w:p>
      <w:pPr>
        <w:numPr>
          <w:ilvl w:val="0"/>
          <w:numId w:val="1005"/>
        </w:numPr>
        <w:pStyle w:val="Compact"/>
      </w:pPr>
      <w:r>
        <w:rPr>
          <w:bCs/>
          <w:b/>
        </w:rPr>
        <w:t xml:space="preserve">Software Tools:</w:t>
      </w:r>
      <w:r>
        <w:t xml:space="preserve"> </w:t>
      </w:r>
      <w:r>
        <w:t xml:space="preserve">V-Model development, ISO 26262 (functional safety), ASIL-D compliance.</w:t>
      </w:r>
    </w:p>
    <w:p>
      <w:pPr>
        <w:numPr>
          <w:ilvl w:val="0"/>
          <w:numId w:val="1005"/>
        </w:numPr>
        <w:pStyle w:val="Compact"/>
      </w:pPr>
      <w:r>
        <w:rPr>
          <w:bCs/>
          <w:b/>
        </w:rPr>
        <w:t xml:space="preserve">Languages:</w:t>
      </w:r>
      <w:r>
        <w:t xml:space="preserve"> </w:t>
      </w:r>
      <w:r>
        <w:t xml:space="preserve">English (fluent), Spanish (basic).</w:t>
      </w:r>
    </w:p>
    <w:bookmarkEnd w:id="27"/>
    <w:bookmarkStart w:id="28" w:name="certifications"/>
    <w:p>
      <w:pPr>
        <w:pStyle w:val="Heading3"/>
      </w:pPr>
      <w:r>
        <w:t xml:space="preserve">Certifications</w:t>
      </w:r>
    </w:p>
    <w:p>
      <w:pPr>
        <w:numPr>
          <w:ilvl w:val="0"/>
          <w:numId w:val="1006"/>
        </w:numPr>
        <w:pStyle w:val="Compact"/>
      </w:pPr>
      <w:r>
        <w:rPr>
          <w:bCs/>
          <w:b/>
        </w:rPr>
        <w:t xml:space="preserve">SAE Certified Automotive Engineer</w:t>
      </w:r>
      <w:r>
        <w:t xml:space="preserve">, Society of Automotive Engineers, 2019.</w:t>
      </w:r>
    </w:p>
    <w:p>
      <w:pPr>
        <w:numPr>
          <w:ilvl w:val="0"/>
          <w:numId w:val="1006"/>
        </w:numPr>
        <w:pStyle w:val="Compact"/>
      </w:pPr>
      <w:r>
        <w:rPr>
          <w:bCs/>
          <w:b/>
        </w:rPr>
        <w:t xml:space="preserve">ISO 26262 Functional Safety Auditor</w:t>
      </w:r>
      <w:r>
        <w:t xml:space="preserve">, TÜV Rheinland, 2020.</w:t>
      </w:r>
    </w:p>
    <w:p>
      <w:pPr>
        <w:numPr>
          <w:ilvl w:val="0"/>
          <w:numId w:val="1006"/>
        </w:numPr>
        <w:pStyle w:val="Compact"/>
      </w:pPr>
      <w:r>
        <w:rPr>
          <w:bCs/>
          <w:b/>
        </w:rPr>
        <w:t xml:space="preserve">Electric Vehicle Technology Specialist</w:t>
      </w:r>
      <w:r>
        <w:t xml:space="preserve">, National Institute for Automotive Service Excellence (ASE), 2018.</w:t>
      </w:r>
    </w:p>
    <w:bookmarkEnd w:id="28"/>
    <w:bookmarkStart w:id="29" w:name="projects-and-publications"/>
    <w:p>
      <w:pPr>
        <w:pStyle w:val="Heading3"/>
      </w:pPr>
      <w:r>
        <w:t xml:space="preserve">Projects and Publications</w:t>
      </w:r>
    </w:p>
    <w:p>
      <w:pPr>
        <w:pStyle w:val="FirstParagraph"/>
      </w:pPr>
      <w:r>
        <w:rPr>
          <w:bCs/>
          <w:b/>
        </w:rPr>
        <w:t xml:space="preserve">"Urban Mobility Solutions for New York City: A Study on Electric Vehicle Integration"</w:t>
      </w:r>
      <w:r>
        <w:t xml:space="preserve"> </w:t>
      </w:r>
      <w:r>
        <w:t xml:space="preserve">– Published in the Journal of Automotive Engineering, 2022. Co-authored with colleagues from NYU Tandon School of Engineering.</w:t>
      </w:r>
    </w:p>
    <w:p>
      <w:pPr>
        <w:pStyle w:val="BodyText"/>
      </w:pPr>
      <w:r>
        <w:rPr>
          <w:bCs/>
          <w:b/>
        </w:rPr>
        <w:t xml:space="preserve">"Autonomous Driving in High-Density Environments: Challenges and Innovations"</w:t>
      </w:r>
      <w:r>
        <w:t xml:space="preserve"> </w:t>
      </w:r>
      <w:r>
        <w:t xml:space="preserve">– Presented at the SAE International Conference in New York City, 2021. Focused on sensor reliability and real-time decision-making algorithms.</w:t>
      </w:r>
    </w:p>
    <w:bookmarkEnd w:id="29"/>
    <w:bookmarkStart w:id="30" w:name="professional-affiliations"/>
    <w:p>
      <w:pPr>
        <w:pStyle w:val="Heading3"/>
      </w:pPr>
      <w:r>
        <w:t xml:space="preserve">Professional Affiliations</w:t>
      </w:r>
    </w:p>
    <w:p>
      <w:pPr>
        <w:numPr>
          <w:ilvl w:val="0"/>
          <w:numId w:val="1007"/>
        </w:numPr>
        <w:pStyle w:val="Compact"/>
      </w:pPr>
      <w:r>
        <w:rPr>
          <w:bCs/>
          <w:b/>
        </w:rPr>
        <w:t xml:space="preserve">Society of Automotive Engineers (SAE) International</w:t>
      </w:r>
      <w:r>
        <w:t xml:space="preserve"> </w:t>
      </w:r>
      <w:r>
        <w:t xml:space="preserve">– Member since 2015.</w:t>
      </w:r>
    </w:p>
    <w:p>
      <w:pPr>
        <w:numPr>
          <w:ilvl w:val="0"/>
          <w:numId w:val="1007"/>
        </w:numPr>
        <w:pStyle w:val="Compact"/>
      </w:pPr>
      <w:r>
        <w:rPr>
          <w:bCs/>
          <w:b/>
        </w:rPr>
        <w:t xml:space="preserve">New York City Automotive Engineers Association (NYCAEA)</w:t>
      </w:r>
      <w:r>
        <w:t xml:space="preserve"> </w:t>
      </w:r>
      <w:r>
        <w:t xml:space="preserve">– Active participant in technical workshops and networking events.</w:t>
      </w:r>
    </w:p>
    <w:p>
      <w:pPr>
        <w:numPr>
          <w:ilvl w:val="0"/>
          <w:numId w:val="1007"/>
        </w:numPr>
        <w:pStyle w:val="Compact"/>
      </w:pPr>
      <w:r>
        <w:rPr>
          <w:bCs/>
          <w:b/>
        </w:rPr>
        <w:t xml:space="preserve">IEEE (Institute of Electrical and Electronics Engineers)</w:t>
      </w:r>
      <w:r>
        <w:t xml:space="preserve"> </w:t>
      </w:r>
      <w:r>
        <w:t xml:space="preserve">– Member, focusing on AI and robotics applications in automotive systems.</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Mentor for the "Future Engineers" initiative, a non-profit organization in New York City that provides STEM education to underprivileged students.</w:t>
      </w:r>
    </w:p>
    <w:p>
      <w:pPr>
        <w:pStyle w:val="BodyText"/>
      </w:pPr>
      <w:r>
        <w:rPr>
          <w:bCs/>
          <w:b/>
        </w:rPr>
        <w:t xml:space="preserve">Hobbies:</w:t>
      </w:r>
      <w:r>
        <w:t xml:space="preserve"> </w:t>
      </w:r>
      <w:r>
        <w:t xml:space="preserve">Racing enthusiast, member of the New York City Drag Racing Club; passionate about sustainable design and urban mobility solutions.</w:t>
      </w:r>
    </w:p>
    <w:bookmarkEnd w:id="31"/>
    <w:p>
      <w:pPr>
        <w:pStyle w:val="BodyText"/>
      </w:pPr>
      <w:r>
        <w:t xml:space="preserve">Curriculum Vitae | Automotive Engineer | United States New York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dc:title>
  <dc:creator/>
  <dc:language>en</dc:language>
  <cp:keywords/>
  <dcterms:created xsi:type="dcterms:W3CDTF">2026-06-04T14:07:22Z</dcterms:created>
  <dcterms:modified xsi:type="dcterms:W3CDTF">2026-06-04T14:07:22Z</dcterms:modified>
</cp:coreProperties>
</file>

<file path=docProps/custom.xml><?xml version="1.0" encoding="utf-8"?>
<Properties xmlns="http://schemas.openxmlformats.org/officeDocument/2006/custom-properties" xmlns:vt="http://schemas.openxmlformats.org/officeDocument/2006/docPropsVTypes"/>
</file>