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(Uzbekistan</w:t>
      </w:r>
      <w:r>
        <w:t xml:space="preserve"> </w:t>
      </w:r>
      <w:r>
        <w:t xml:space="preserve">Tashkent)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utomotive-engineer"/>
    <w:p>
      <w:pPr>
        <w:pStyle w:val="Heading2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+998 12 345 6789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Tashkent, Uzbekistan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[X years] of experience in designing, developing, and optimizing vehicle systems. Committed to advancing automotive technology in Uzbekistan Tashkent, with a focus on sustainability, efficiency, and compliance with international standards. Proficient in both traditional and emerging automotive technologies, including electric vehicles (EVs) and hybrid systems. A strong collaborator with local industries in Uzbekistan Tashkent to drive technological progress and meet the demands of the region’s growing automotive sector.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Automotive Engineering</w:t>
      </w:r>
      <w:r>
        <w:t xml:space="preserve">, Tashkent State Technical University (TSTU), Uzbekistan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Vehicle Dynamics and Control</w:t>
      </w:r>
      <w:r>
        <w:t xml:space="preserve">, Tashkent Institute of Automobile and Road Construction, Uzbekistan (20XX–20XX)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automotive-engineer"/>
    <w:p>
      <w:pPr>
        <w:pStyle w:val="Heading4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Tashkent Auto Design &amp; Development Center</w:t>
      </w:r>
      <w:r>
        <w:t xml:space="preserve">, Uzbekistan Tashkent (20XX–Present)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commercial vehicles tailored for Uzbekistan’s unique road conditions, including extreme temperatures and rugged terrain.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manufacturers to integrate advanced safety features and fuel-efficient technologies in accordance with Uzbekistan Tashkent's regulatory frameworks.</w:t>
      </w:r>
    </w:p>
    <w:p>
      <w:pPr>
        <w:numPr>
          <w:ilvl w:val="0"/>
          <w:numId w:val="1002"/>
        </w:numPr>
        <w:pStyle w:val="Compact"/>
      </w:pPr>
      <w:r>
        <w:t xml:space="preserve">Implemented CAD/CAE tools to optimize vehicle performance, reducing development cycles by 15%.</w:t>
      </w:r>
    </w:p>
    <w:p>
      <w:pPr>
        <w:numPr>
          <w:ilvl w:val="0"/>
          <w:numId w:val="1002"/>
        </w:numPr>
        <w:pStyle w:val="Compact"/>
      </w:pPr>
      <w:r>
        <w:t xml:space="preserve">Conducted technical audits of automotive production lines, ensuring compliance with ISO 9001 and other international standards relevant to Uzbekistan Tashkent’s industry.</w:t>
      </w:r>
    </w:p>
    <w:bookmarkEnd w:id="22"/>
    <w:bookmarkStart w:id="23" w:name="automotive-systems-engineer"/>
    <w:p>
      <w:pPr>
        <w:pStyle w:val="Heading4"/>
      </w:pPr>
      <w:r>
        <w:t xml:space="preserve">Automotive Systems Engineer</w:t>
      </w:r>
    </w:p>
    <w:p>
      <w:pPr>
        <w:pStyle w:val="FirstParagraph"/>
      </w:pPr>
      <w:r>
        <w:rPr>
          <w:bCs/>
          <w:b/>
        </w:rPr>
        <w:t xml:space="preserve">Uzbek Auto Manufacturing Co. Ltd.</w:t>
      </w:r>
      <w:r>
        <w:t xml:space="preserve">, Uzbekistan Tashkent (20XX–20XX)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electrical systems for passenger vehicles, improving reliability and reducing maintenance costs by 10%.</w:t>
      </w:r>
    </w:p>
    <w:p>
      <w:pPr>
        <w:numPr>
          <w:ilvl w:val="0"/>
          <w:numId w:val="1003"/>
        </w:numPr>
        <w:pStyle w:val="Compact"/>
      </w:pPr>
      <w:r>
        <w:t xml:space="preserve">Supported the launch of a new hybrid vehicle model, adapting it to meet Uzbekistan Tashkent’s climate and fuel availability challenges.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engineers on modern automotive software tools, fostering knowledge transfer in Uzbekistan Tashkent.</w:t>
      </w:r>
    </w:p>
    <w:bookmarkEnd w:id="23"/>
    <w:bookmarkStart w:id="24" w:name="Xed1b72a96883afcdf97fb8ee2e5e483987a7ba5"/>
    <w:p>
      <w:pPr>
        <w:pStyle w:val="Heading4"/>
      </w:pPr>
      <w:r>
        <w:t xml:space="preserve">Internship: Automotive Engineering Assistant</w:t>
      </w:r>
    </w:p>
    <w:p>
      <w:pPr>
        <w:pStyle w:val="FirstParagraph"/>
      </w:pPr>
      <w:r>
        <w:rPr>
          <w:bCs/>
          <w:b/>
        </w:rPr>
        <w:t xml:space="preserve">Tashkent Research Institute of Transport</w:t>
      </w:r>
      <w:r>
        <w:t xml:space="preserve">, Uzbekistan Tashkent (20XX–20XX)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prototype electric vehicle for urban transport, aligned with Uzbekistan Tashkent’s vision for green mobility.</w:t>
      </w:r>
    </w:p>
    <w:p>
      <w:pPr>
        <w:numPr>
          <w:ilvl w:val="0"/>
          <w:numId w:val="1004"/>
        </w:numPr>
        <w:pStyle w:val="Compact"/>
      </w:pPr>
      <w:r>
        <w:t xml:space="preserve">Conducted data analysis on vehicle performance under local driving conditions, contributing to reports published by Uzbekistan Tashkent’s Ministry of Transport.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CATIA, MATLAB/Simulink, ANSYS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Uzbek (fluent), Russian (fluent), English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Vehicle dynamics, powertrain systems, automotive electronics, EV technology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ISO 9001, IATF 16949, ASTM, SAE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, Tashkent Technical Certification Center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Electric Vehicle Design and Safety</w:t>
      </w:r>
      <w:r>
        <w:t xml:space="preserve">, European Automotive Training Institute, Uzbekistan Tashkent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CAD/CAE Applications</w:t>
      </w:r>
      <w:r>
        <w:t xml:space="preserve">, Autodesk Certified Professional (20XX)</w:t>
      </w:r>
    </w:p>
    <w:bookmarkEnd w:id="27"/>
    <w:bookmarkStart w:id="28" w:name="projects-technical-achievements"/>
    <w:p>
      <w:pPr>
        <w:pStyle w:val="Heading3"/>
      </w:pPr>
      <w:r>
        <w:t xml:space="preserve">Projects &amp; Technical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 Bus Prototype for Tashkent Metro:</w:t>
      </w:r>
      <w:r>
        <w:t xml:space="preserve"> </w:t>
      </w:r>
      <w:r>
        <w:t xml:space="preserve">Designed a low-emission electric bus model, reducing carbon footprint by 30% compared to traditional diesel buses. Project funded by the Uzbekistan Tashkent government.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Hybrid Vehicle Development:</w:t>
      </w:r>
      <w:r>
        <w:t xml:space="preserve"> </w:t>
      </w:r>
      <w:r>
        <w:t xml:space="preserve">Collaborated with a local firm to create a hybrid pickup truck for rural areas in Uzbekistan Tashkent, using locally sourced components to cut costs and boost sustainability.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Vehicle Safety Testing:</w:t>
      </w:r>
      <w:r>
        <w:t xml:space="preserve"> </w:t>
      </w:r>
      <w:r>
        <w:t xml:space="preserve">Led crash-test simulations for a new SUV model, achieving 5-star safety ratings in accordance with Uzbekistan Tashkent’s automotive regulations.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Uzbekistan Automotive Engineers Association (UAEA)</w:t>
      </w:r>
      <w:r>
        <w:t xml:space="preserve"> </w:t>
      </w:r>
      <w:r>
        <w:t xml:space="preserve">– Member since 20XX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Society of Automotive Engineers (SAE) International</w:t>
      </w:r>
      <w:r>
        <w:t xml:space="preserve"> </w:t>
      </w:r>
      <w:r>
        <w:t xml:space="preserve">– Member since 20XX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working proficiency (IELTS 7.0)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+998 12 345 6789.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the automotive engineering sector in Uzbekistan Tashkent, emphasizing local industry needs, technological innovation, and regional expertise.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(Uzbekistan Tashkent)</dc:title>
  <dc:creator/>
  <dc:language>en</dc:language>
  <cp:keywords/>
  <dcterms:created xsi:type="dcterms:W3CDTF">2026-07-21T10:47:12Z</dcterms:created>
  <dcterms:modified xsi:type="dcterms:W3CDTF">2026-07-21T10:47:12Z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