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DR</w:t>
      </w:r>
      <w:r>
        <w:t xml:space="preserve"> </w:t>
      </w:r>
      <w:r>
        <w:t xml:space="preserve">Congo</w:t>
      </w:r>
      <w:r>
        <w:t xml:space="preserve"> </w:t>
      </w:r>
      <w:r>
        <w:t xml:space="preserve">Kinshasa</w:t>
      </w:r>
    </w:p>
    <w:bookmarkStart w:id="35" w:name="curriculum-vitae"/>
    <w:p>
      <w:pPr>
        <w:pStyle w:val="Heading1"/>
      </w:pPr>
      <w:r>
        <w:t xml:space="preserve">Curriculum Vitae</w:t>
      </w:r>
    </w:p>
    <w:bookmarkStart w:id="34" w:name="banker-dr-congo-kinshasa"/>
    <w:p>
      <w:pPr>
        <w:pStyle w:val="Heading2"/>
      </w:pPr>
      <w:r>
        <w:t xml:space="preserve">Banker | DR Congo Kinshasa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Jean-Paul Mwamba</w:t>
      </w:r>
      <w:r>
        <w:br/>
      </w:r>
      <w:r>
        <w:rPr>
          <w:bCs/>
          <w:b/>
        </w:rPr>
        <w:t xml:space="preserve">Email:</w:t>
      </w:r>
      <w:r>
        <w:t xml:space="preserve"> </w:t>
      </w:r>
      <w:r>
        <w:t xml:space="preserve">jp.mwamba@example.com</w:t>
      </w:r>
      <w:r>
        <w:br/>
      </w:r>
      <w:r>
        <w:rPr>
          <w:bCs/>
          <w:b/>
        </w:rPr>
        <w:t xml:space="preserve">Phone:</w:t>
      </w:r>
      <w:r>
        <w:t xml:space="preserve"> </w:t>
      </w:r>
      <w:r>
        <w:t xml:space="preserve">+243 812 345 678</w:t>
      </w:r>
      <w:r>
        <w:br/>
      </w:r>
      <w:r>
        <w:rPr>
          <w:bCs/>
          <w:b/>
        </w:rPr>
        <w:t xml:space="preserve">Location:</w:t>
      </w:r>
      <w:r>
        <w:t xml:space="preserve"> </w:t>
      </w:r>
      <w:r>
        <w:t xml:space="preserve">Kinshasa, Democratic Republic of the Congo</w:t>
      </w:r>
    </w:p>
    <w:bookmarkEnd w:id="20"/>
    <w:bookmarkStart w:id="21" w:name="career-summary"/>
    <w:p>
      <w:pPr>
        <w:pStyle w:val="Heading3"/>
      </w:pPr>
      <w:r>
        <w:t xml:space="preserve">Career Summary</w:t>
      </w:r>
    </w:p>
    <w:p>
      <w:pPr>
        <w:pStyle w:val="FirstParagraph"/>
      </w:pPr>
      <w:r>
        <w:t xml:space="preserve">A dedicated and experienced Banker with over a decade of expertise in the financial sector of DR Congo Kinshasa. Proven track record in managing banking operations, customer relations, and financial planning within a dynamic economic environment. Committed to promoting financial inclusion and fostering trust in the banking system of DR Congo Kinshasa. Skilled in navigating local regulations, leveraging technology for efficient services, and delivering tailored solutions to clients across diverse sectors.</w:t>
      </w:r>
    </w:p>
    <w:bookmarkEnd w:id="21"/>
    <w:bookmarkStart w:id="25" w:name="professional-experience"/>
    <w:p>
      <w:pPr>
        <w:pStyle w:val="Heading3"/>
      </w:pPr>
      <w:r>
        <w:t xml:space="preserve">Professional Experience</w:t>
      </w:r>
    </w:p>
    <w:bookmarkStart w:id="22" w:name="X1c576957eae0fd9c5e8ca4faadf65b721bea515"/>
    <w:p>
      <w:pPr>
        <w:pStyle w:val="Heading4"/>
      </w:pPr>
      <w:r>
        <w:t xml:space="preserve">Senior Banker | Banque Populaire de Kinshasa (BPK)</w:t>
      </w:r>
    </w:p>
    <w:p>
      <w:pPr>
        <w:pStyle w:val="FirstParagraph"/>
      </w:pPr>
      <w:r>
        <w:rPr>
          <w:iCs/>
          <w:i/>
        </w:rPr>
        <w:t xml:space="preserve">January 2018 – Present</w:t>
      </w:r>
    </w:p>
    <w:p>
      <w:pPr>
        <w:numPr>
          <w:ilvl w:val="0"/>
          <w:numId w:val="1001"/>
        </w:numPr>
        <w:pStyle w:val="Compact"/>
      </w:pPr>
      <w:r>
        <w:t xml:space="preserve">Managed a team of 15+ bankers to deliver high-quality financial services to over 5,000 clients in Kinshasa and surrounding regions.</w:t>
      </w:r>
    </w:p>
    <w:p>
      <w:pPr>
        <w:numPr>
          <w:ilvl w:val="0"/>
          <w:numId w:val="1001"/>
        </w:numPr>
        <w:pStyle w:val="Compact"/>
      </w:pPr>
      <w:r>
        <w:t xml:space="preserve">Developed and implemented strategies to enhance customer satisfaction, resulting in a 25% increase in client retention within two years.</w:t>
      </w:r>
    </w:p>
    <w:p>
      <w:pPr>
        <w:numPr>
          <w:ilvl w:val="0"/>
          <w:numId w:val="1001"/>
        </w:numPr>
        <w:pStyle w:val="Compact"/>
      </w:pPr>
      <w:r>
        <w:t xml:space="preserve">Collaborated with local government agencies to design financial literacy programs for underserved communities in DR Congo Kinshasa.</w:t>
      </w:r>
    </w:p>
    <w:p>
      <w:pPr>
        <w:numPr>
          <w:ilvl w:val="0"/>
          <w:numId w:val="1001"/>
        </w:numPr>
        <w:pStyle w:val="Compact"/>
      </w:pPr>
      <w:r>
        <w:t xml:space="preserve">Ensured compliance with Central Bank of the Democratic Republic of the Congo (BCD) regulations, maintaining a 100% audit compliance record.</w:t>
      </w:r>
    </w:p>
    <w:bookmarkEnd w:id="22"/>
    <w:bookmarkStart w:id="23" w:name="X11fe66d5cc6e11e41486d792d7be42b77ce93fa"/>
    <w:p>
      <w:pPr>
        <w:pStyle w:val="Heading4"/>
      </w:pPr>
      <w:r>
        <w:t xml:space="preserve">Assistant Manager | Crédit et Investissement Banque (CIB)</w:t>
      </w:r>
    </w:p>
    <w:p>
      <w:pPr>
        <w:pStyle w:val="FirstParagraph"/>
      </w:pPr>
      <w:r>
        <w:rPr>
          <w:iCs/>
          <w:i/>
        </w:rPr>
        <w:t xml:space="preserve">June 2013 – December 2017</w:t>
      </w:r>
    </w:p>
    <w:p>
      <w:pPr>
        <w:numPr>
          <w:ilvl w:val="0"/>
          <w:numId w:val="1002"/>
        </w:numPr>
        <w:pStyle w:val="Compact"/>
      </w:pPr>
      <w:r>
        <w:t xml:space="preserve">Overseeing daily banking operations, including loan approvals, account management, and transaction processing for both individual and corporate clients.</w:t>
      </w:r>
    </w:p>
    <w:p>
      <w:pPr>
        <w:numPr>
          <w:ilvl w:val="0"/>
          <w:numId w:val="1002"/>
        </w:numPr>
        <w:pStyle w:val="Compact"/>
      </w:pPr>
      <w:r>
        <w:t xml:space="preserve">Introduced digital banking solutions to reduce processing times by 40%, improving efficiency in DR Congo Kinshasa's fast-paced market.</w:t>
      </w:r>
    </w:p>
    <w:p>
      <w:pPr>
        <w:numPr>
          <w:ilvl w:val="0"/>
          <w:numId w:val="1002"/>
        </w:numPr>
        <w:pStyle w:val="Compact"/>
      </w:pPr>
      <w:r>
        <w:t xml:space="preserve">Conducted market research to identify emerging financial needs of small businesses in Kinshasa, leading to the creation of tailored microfinance products.</w:t>
      </w:r>
    </w:p>
    <w:p>
      <w:pPr>
        <w:numPr>
          <w:ilvl w:val="0"/>
          <w:numId w:val="1002"/>
        </w:numPr>
        <w:pStyle w:val="Compact"/>
      </w:pPr>
      <w:r>
        <w:t xml:space="preserve">Provided training sessions for junior staff on ethical banking practices and customer service excellence, enhancing team performance metrics by 30%.</w:t>
      </w:r>
    </w:p>
    <w:bookmarkEnd w:id="23"/>
    <w:bookmarkStart w:id="24" w:name="X59ac2f5a2d4c7b08e2883959b521760a158b493"/>
    <w:p>
      <w:pPr>
        <w:pStyle w:val="Heading4"/>
      </w:pPr>
      <w:r>
        <w:t xml:space="preserve">Banking Officer | Bank of Africa – Kinshasa Branch</w:t>
      </w:r>
    </w:p>
    <w:p>
      <w:pPr>
        <w:pStyle w:val="FirstParagraph"/>
      </w:pPr>
      <w:r>
        <w:rPr>
          <w:iCs/>
          <w:i/>
        </w:rPr>
        <w:t xml:space="preserve">September 2010 – May 2013</w:t>
      </w:r>
    </w:p>
    <w:p>
      <w:pPr>
        <w:numPr>
          <w:ilvl w:val="0"/>
          <w:numId w:val="1003"/>
        </w:numPr>
        <w:pStyle w:val="Compact"/>
      </w:pPr>
      <w:r>
        <w:t xml:space="preserve">Supported the development of retail banking services, expanding the branch’s customer base by 18% through targeted marketing campaigns.</w:t>
      </w:r>
    </w:p>
    <w:p>
      <w:pPr>
        <w:numPr>
          <w:ilvl w:val="0"/>
          <w:numId w:val="1003"/>
        </w:numPr>
        <w:pStyle w:val="Compact"/>
      </w:pPr>
      <w:r>
        <w:t xml:space="preserve">Maintained strong relationships with key clients, securing long-term partnerships that contributed to a 20% annual growth in loan portfolios.</w:t>
      </w:r>
    </w:p>
    <w:p>
      <w:pPr>
        <w:numPr>
          <w:ilvl w:val="0"/>
          <w:numId w:val="1003"/>
        </w:numPr>
        <w:pStyle w:val="Compact"/>
      </w:pPr>
      <w:r>
        <w:t xml:space="preserve">Played a pivotal role in the implementation of anti-money laundering (AML) protocols, ensuring adherence to international standards while operating in DR Congo Kinshasa.</w:t>
      </w:r>
    </w:p>
    <w:bookmarkEnd w:id="24"/>
    <w:bookmarkEnd w:id="25"/>
    <w:bookmarkStart w:id="28" w:name="educational-background"/>
    <w:p>
      <w:pPr>
        <w:pStyle w:val="Heading3"/>
      </w:pPr>
      <w:r>
        <w:t xml:space="preserve">Educational Background</w:t>
      </w:r>
    </w:p>
    <w:bookmarkStart w:id="26" w:name="mba-in-banking-and-finance"/>
    <w:p>
      <w:pPr>
        <w:pStyle w:val="Heading4"/>
      </w:pPr>
      <w:r>
        <w:t xml:space="preserve">MBA in Banking and Finance</w:t>
      </w:r>
    </w:p>
    <w:p>
      <w:pPr>
        <w:pStyle w:val="FirstParagraph"/>
      </w:pPr>
      <w:r>
        <w:rPr>
          <w:iCs/>
          <w:i/>
        </w:rPr>
        <w:t xml:space="preserve">University of Kinshasa, DR Congo</w:t>
      </w:r>
      <w:r>
        <w:t xml:space="preserve"> </w:t>
      </w:r>
      <w:r>
        <w:t xml:space="preserve">– 2017</w:t>
      </w:r>
    </w:p>
    <w:p>
      <w:pPr>
        <w:pStyle w:val="BodyText"/>
      </w:pPr>
      <w:r>
        <w:t xml:space="preserve">Specialized in financial management, risk assessment, and economic policies relevant to the African banking landscape.</w:t>
      </w:r>
    </w:p>
    <w:bookmarkEnd w:id="26"/>
    <w:bookmarkStart w:id="27" w:name="bachelors-degree-in-economics"/>
    <w:p>
      <w:pPr>
        <w:pStyle w:val="Heading4"/>
      </w:pPr>
      <w:r>
        <w:t xml:space="preserve">Bachelor’s Degree in Economics</w:t>
      </w:r>
    </w:p>
    <w:p>
      <w:pPr>
        <w:pStyle w:val="FirstParagraph"/>
      </w:pPr>
      <w:r>
        <w:rPr>
          <w:iCs/>
          <w:i/>
        </w:rPr>
        <w:t xml:space="preserve">Institute of Economic Studies (IES), Kinshasa</w:t>
      </w:r>
      <w:r>
        <w:t xml:space="preserve"> </w:t>
      </w:r>
      <w:r>
        <w:t xml:space="preserve">– 2010</w:t>
      </w:r>
    </w:p>
    <w:p>
      <w:pPr>
        <w:pStyle w:val="BodyText"/>
      </w:pPr>
      <w:r>
        <w:t xml:space="preserve">Focused on macroeconomic principles, monetary policy, and regional financial systems, with a thesis on "The Impact of Banking Sector Reforms on Economic Growth in DR Congo."</w:t>
      </w:r>
    </w:p>
    <w:bookmarkEnd w:id="27"/>
    <w:bookmarkEnd w:id="28"/>
    <w:bookmarkStart w:id="29" w:name="technical-and-professional-skills"/>
    <w:p>
      <w:pPr>
        <w:pStyle w:val="Heading3"/>
      </w:pPr>
      <w:r>
        <w:t xml:space="preserve">Technical and Professional Skills</w:t>
      </w:r>
    </w:p>
    <w:p>
      <w:pPr>
        <w:numPr>
          <w:ilvl w:val="0"/>
          <w:numId w:val="1004"/>
        </w:numPr>
        <w:pStyle w:val="Compact"/>
      </w:pPr>
      <w:r>
        <w:t xml:space="preserve">Proficient in banking software such as SAP, Oracle Financials, and local solutions tailored for DR Congo Kinshasa's market.</w:t>
      </w:r>
    </w:p>
    <w:p>
      <w:pPr>
        <w:numPr>
          <w:ilvl w:val="0"/>
          <w:numId w:val="1004"/>
        </w:numPr>
        <w:pStyle w:val="Compact"/>
      </w:pPr>
      <w:r>
        <w:t xml:space="preserve">Advanced knowledge of financial regulations in the Democratic Republic of the Congo, including BCD guidelines and international compliance standards.</w:t>
      </w:r>
    </w:p>
    <w:p>
      <w:pPr>
        <w:numPr>
          <w:ilvl w:val="0"/>
          <w:numId w:val="1004"/>
        </w:numPr>
        <w:pStyle w:val="Compact"/>
      </w:pPr>
      <w:r>
        <w:t xml:space="preserve">Expertise in financial analysis, loan structuring, and risk management strategies specific to emerging economies.</w:t>
      </w:r>
    </w:p>
    <w:p>
      <w:pPr>
        <w:numPr>
          <w:ilvl w:val="0"/>
          <w:numId w:val="1004"/>
        </w:numPr>
        <w:pStyle w:val="Compact"/>
      </w:pPr>
      <w:r>
        <w:t xml:space="preserve">Fluent in French (native), Lingala, and Swahili; proficient in English for international collaborations.</w:t>
      </w:r>
    </w:p>
    <w:p>
      <w:pPr>
        <w:numPr>
          <w:ilvl w:val="0"/>
          <w:numId w:val="1004"/>
        </w:numPr>
        <w:pStyle w:val="Compact"/>
      </w:pPr>
      <w:r>
        <w:t xml:space="preserve">Certified in Financial Crime Compliance (FCC) and Anti-Money Laundering (AML) by the African Banking Federation.</w:t>
      </w:r>
    </w:p>
    <w:bookmarkEnd w:id="29"/>
    <w:bookmarkStart w:id="30" w:name="professional-affiliations"/>
    <w:p>
      <w:pPr>
        <w:pStyle w:val="Heading3"/>
      </w:pPr>
      <w:r>
        <w:t xml:space="preserve">Professional Affiliations</w:t>
      </w:r>
    </w:p>
    <w:p>
      <w:pPr>
        <w:numPr>
          <w:ilvl w:val="0"/>
          <w:numId w:val="1005"/>
        </w:numPr>
        <w:pStyle w:val="Compact"/>
      </w:pPr>
      <w:r>
        <w:t xml:space="preserve">Member of the Association of Bankers in DR Congo Kinshasa (ABK), actively participating in policy discussions and industry advocacy.</w:t>
      </w:r>
    </w:p>
    <w:p>
      <w:pPr>
        <w:numPr>
          <w:ilvl w:val="0"/>
          <w:numId w:val="1005"/>
        </w:numPr>
        <w:pStyle w:val="Compact"/>
      </w:pPr>
      <w:r>
        <w:t xml:space="preserve">Volunteer for the Kinshasa Chamber of Commerce, supporting financial education initiatives for local entrepreneurs.</w:t>
      </w:r>
    </w:p>
    <w:p>
      <w:pPr>
        <w:numPr>
          <w:ilvl w:val="0"/>
          <w:numId w:val="1005"/>
        </w:numPr>
        <w:pStyle w:val="Compact"/>
      </w:pPr>
      <w:r>
        <w:t xml:space="preserve">Contributor to regional banking publications, sharing insights on challenges and opportunities in DR Congo's financial sector.</w:t>
      </w:r>
    </w:p>
    <w:bookmarkEnd w:id="30"/>
    <w:bookmarkStart w:id="31" w:name="certifications"/>
    <w:p>
      <w:pPr>
        <w:pStyle w:val="Heading3"/>
      </w:pPr>
      <w:r>
        <w:t xml:space="preserve">Certifications</w:t>
      </w:r>
    </w:p>
    <w:p>
      <w:pPr>
        <w:numPr>
          <w:ilvl w:val="0"/>
          <w:numId w:val="1006"/>
        </w:numPr>
        <w:pStyle w:val="Compact"/>
      </w:pPr>
      <w:r>
        <w:t xml:space="preserve">Chartered Financial Analyst (CFA) Level II – 2019</w:t>
      </w:r>
    </w:p>
    <w:p>
      <w:pPr>
        <w:numPr>
          <w:ilvl w:val="0"/>
          <w:numId w:val="1006"/>
        </w:numPr>
        <w:pStyle w:val="Compact"/>
      </w:pPr>
      <w:r>
        <w:t xml:space="preserve">Professional Certificate in Islamic Banking and Finance – 2021 (relevant to Kinshasa's growing demand for ethical financial services)</w:t>
      </w:r>
    </w:p>
    <w:p>
      <w:pPr>
        <w:numPr>
          <w:ilvl w:val="0"/>
          <w:numId w:val="1006"/>
        </w:numPr>
        <w:pStyle w:val="Compact"/>
      </w:pPr>
      <w:r>
        <w:t xml:space="preserve">Certified Anti-Money Laundering Specialist (CAMS) – 2018</w:t>
      </w:r>
    </w:p>
    <w:bookmarkEnd w:id="31"/>
    <w:bookmarkStart w:id="32" w:name="languages"/>
    <w:p>
      <w:pPr>
        <w:pStyle w:val="Heading3"/>
      </w:pPr>
      <w:r>
        <w:t xml:space="preserve">Languages</w:t>
      </w:r>
    </w:p>
    <w:p>
      <w:pPr>
        <w:numPr>
          <w:ilvl w:val="0"/>
          <w:numId w:val="1007"/>
        </w:numPr>
        <w:pStyle w:val="Compact"/>
      </w:pPr>
      <w:r>
        <w:t xml:space="preserve">French (Native)</w:t>
      </w:r>
    </w:p>
    <w:p>
      <w:pPr>
        <w:numPr>
          <w:ilvl w:val="0"/>
          <w:numId w:val="1007"/>
        </w:numPr>
        <w:pStyle w:val="Compact"/>
      </w:pPr>
      <w:r>
        <w:t xml:space="preserve">Lingala (Fluent)</w:t>
      </w:r>
    </w:p>
    <w:p>
      <w:pPr>
        <w:numPr>
          <w:ilvl w:val="0"/>
          <w:numId w:val="1007"/>
        </w:numPr>
        <w:pStyle w:val="Compact"/>
      </w:pPr>
      <w:r>
        <w:t xml:space="preserve">Swahili (Fluent)</w:t>
      </w:r>
    </w:p>
    <w:p>
      <w:pPr>
        <w:numPr>
          <w:ilvl w:val="0"/>
          <w:numId w:val="1007"/>
        </w:numPr>
        <w:pStyle w:val="Compact"/>
      </w:pPr>
      <w:r>
        <w:t xml:space="preserve">English (Proficient)</w:t>
      </w:r>
    </w:p>
    <w:bookmarkEnd w:id="32"/>
    <w:bookmarkStart w:id="33" w:name="additional-information"/>
    <w:p>
      <w:pPr>
        <w:pStyle w:val="Heading3"/>
      </w:pPr>
      <w:r>
        <w:t xml:space="preserve">Additional Information</w:t>
      </w:r>
    </w:p>
    <w:p>
      <w:pPr>
        <w:pStyle w:val="FirstParagraph"/>
      </w:pPr>
      <w:r>
        <w:rPr>
          <w:bCs/>
          <w:b/>
        </w:rPr>
        <w:t xml:space="preserve">Civic Engagement:</w:t>
      </w:r>
      <w:r>
        <w:t xml:space="preserve"> </w:t>
      </w:r>
      <w:r>
        <w:t xml:space="preserve">Regularly participates in community development projects, such as microfinance initiatives and financial literacy workshops in Kinshasa.</w:t>
      </w:r>
    </w:p>
    <w:p>
      <w:pPr>
        <w:pStyle w:val="BodyText"/>
      </w:pPr>
      <w:r>
        <w:rPr>
          <w:bCs/>
          <w:b/>
        </w:rPr>
        <w:t xml:space="preserve">Community Involvement:</w:t>
      </w:r>
      <w:r>
        <w:t xml:space="preserve"> </w:t>
      </w:r>
      <w:r>
        <w:t xml:space="preserve">Serves on the board of a local NGO focused on youth empowerment through financial education, reflecting a commitment to sustainable growth in DR Congo Kinshasa.</w:t>
      </w:r>
    </w:p>
    <w:bookmarkEnd w:id="33"/>
    <w:p>
      <w:pPr>
        <w:pStyle w:val="BodyText"/>
      </w:pPr>
      <w:r>
        <w:t xml:space="preserve">Curriculum Vitae | Banker | DR Congo Kinshasa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DR Congo Kinshasa</dc:title>
  <dc:creator/>
  <dc:language>en</dc:language>
  <cp:keywords/>
  <dcterms:created xsi:type="dcterms:W3CDTF">2025-11-30T13:12:47Z</dcterms:created>
  <dcterms:modified xsi:type="dcterms:W3CDTF">2025-11-30T13:12:47Z</dcterms:modified>
</cp:coreProperties>
</file>

<file path=docProps/custom.xml><?xml version="1.0" encoding="utf-8"?>
<Properties xmlns="http://schemas.openxmlformats.org/officeDocument/2006/custom-properties" xmlns:vt="http://schemas.openxmlformats.org/officeDocument/2006/docPropsVTypes"/>
</file>