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in</w:t>
      </w:r>
      <w:r>
        <w:t xml:space="preserve"> </w:t>
      </w:r>
      <w:r>
        <w:t xml:space="preserve">Egypt</w:t>
      </w:r>
      <w:r>
        <w:t xml:space="preserve"> </w:t>
      </w:r>
      <w:r>
        <w:t xml:space="preserve">Cairo</w:t>
      </w:r>
    </w:p>
    <w:bookmarkStart w:id="36" w:name="curriculum-vitae"/>
    <w:p>
      <w:pPr>
        <w:pStyle w:val="Heading1"/>
      </w:pPr>
      <w:r>
        <w:t xml:space="preserve">Curriculum Vitae</w:t>
      </w:r>
    </w:p>
    <w:bookmarkStart w:id="35" w:name="X7fa7217c5e78a6c061f76beb3f6e4045d2f66fc"/>
    <w:p>
      <w:pPr>
        <w:pStyle w:val="Heading2"/>
      </w:pPr>
      <w:r>
        <w:t xml:space="preserve">BANKER | EGYPT CAIRO | PROFESSIONAL FINANCIAL EXPERTISE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Mohamed El-Sayed</w:t>
      </w:r>
      <w:r>
        <w:br/>
      </w:r>
      <w:r>
        <w:rPr>
          <w:bCs/>
          <w:b/>
        </w:rPr>
        <w:t xml:space="preserve">Address:</w:t>
      </w:r>
      <w:r>
        <w:t xml:space="preserve"> </w:t>
      </w:r>
      <w:r>
        <w:t xml:space="preserve">123 Al-Rahman Street, Zamalek, Cairo, Egypt</w:t>
      </w:r>
      <w:r>
        <w:br/>
      </w:r>
      <w:r>
        <w:rPr>
          <w:bCs/>
          <w:b/>
        </w:rPr>
        <w:t xml:space="preserve">Email:</w:t>
      </w:r>
      <w:r>
        <w:t xml:space="preserve"> </w:t>
      </w:r>
      <w:r>
        <w:t xml:space="preserve">ahmed.elsayed@banker-egypt.com</w:t>
      </w:r>
      <w:r>
        <w:br/>
      </w:r>
      <w:r>
        <w:rPr>
          <w:bCs/>
          <w:b/>
        </w:rPr>
        <w:t xml:space="preserve">Phone:</w:t>
      </w:r>
      <w:r>
        <w:t xml:space="preserve"> </w:t>
      </w:r>
      <w:r>
        <w:t xml:space="preserve">+20 123 456 7890</w:t>
      </w:r>
      <w:r>
        <w:br/>
      </w:r>
      <w:r>
        <w:rPr>
          <w:bCs/>
          <w:b/>
        </w:rPr>
        <w:t xml:space="preserve">Date of Birth:</w:t>
      </w:r>
      <w:r>
        <w:t xml:space="preserve"> </w:t>
      </w:r>
      <w:r>
        <w:t xml:space="preserve">April 5, 1985</w:t>
      </w:r>
      <w:r>
        <w:br/>
      </w:r>
      <w:r>
        <w:rPr>
          <w:bCs/>
          <w:b/>
        </w:rPr>
        <w:t xml:space="preserve">Nationality:</w:t>
      </w:r>
      <w:r>
        <w:t xml:space="preserve"> </w:t>
      </w:r>
      <w:r>
        <w:t xml:space="preserve">Egyptian</w:t>
      </w:r>
    </w:p>
    <w:bookmarkEnd w:id="20"/>
    <w:bookmarkStart w:id="21" w:name="professional-summary"/>
    <w:p>
      <w:pPr>
        <w:pStyle w:val="Heading3"/>
      </w:pPr>
      <w:r>
        <w:t xml:space="preserve">Professional Summary</w:t>
      </w:r>
    </w:p>
    <w:p>
      <w:pPr>
        <w:pStyle w:val="FirstParagraph"/>
      </w:pPr>
      <w:r>
        <w:t xml:space="preserve">A highly motivated and experienced banker with over 12 years of expertise in the financial services sector, specializing in retail banking, corporate finance, and risk management. A dedicated professional based in Egypt Cairo, committed to delivering innovative banking solutions tailored to the needs of local clients and international investors. Proven track record of driving growth, enhancing customer satisfaction, and ensuring compliance with Egyptian Central Bank regulations. Strong understanding of the unique economic landscape of Egypt Cairo, combined with a passion for fostering financial inclusion and sustainable development in the region.</w:t>
      </w:r>
    </w:p>
    <w:bookmarkEnd w:id="21"/>
    <w:bookmarkStart w:id="25" w:name="work-experience"/>
    <w:p>
      <w:pPr>
        <w:pStyle w:val="Heading3"/>
      </w:pPr>
      <w:r>
        <w:t xml:space="preserve">Work Experience</w:t>
      </w:r>
    </w:p>
    <w:bookmarkStart w:id="22" w:name="X3f9183754677d2bace351ac5c6b14b48e658bba"/>
    <w:p>
      <w:pPr>
        <w:pStyle w:val="Heading4"/>
      </w:pPr>
      <w:r>
        <w:t xml:space="preserve">Senior Relationship Manager | CIB (Commercial International Bank) – Cairo, Egypt</w:t>
      </w:r>
    </w:p>
    <w:p>
      <w:pPr>
        <w:pStyle w:val="FirstParagraph"/>
      </w:pPr>
      <w:r>
        <w:rPr>
          <w:bCs/>
          <w:b/>
        </w:rPr>
        <w:t xml:space="preserve">Duration:</w:t>
      </w:r>
      <w:r>
        <w:t xml:space="preserve"> </w:t>
      </w:r>
      <w:r>
        <w:t xml:space="preserve">January 2018 – Present</w:t>
      </w:r>
      <w:r>
        <w:br/>
      </w:r>
      <w:r>
        <w:rPr>
          <w:bCs/>
          <w:b/>
        </w:rPr>
        <w:t xml:space="preserve">Main Responsibilities:</w:t>
      </w:r>
      <w:r>
        <w:br/>
      </w:r>
      <w:r>
        <w:t xml:space="preserve">- Managed a portfolio of 50+ high-net-worth clients, providing personalized banking services including investment solutions and wealth management.</w:t>
      </w:r>
      <w:r>
        <w:br/>
      </w:r>
      <w:r>
        <w:t xml:space="preserve">- Collaborated with the corporate banking team to develop tailored financial products for SMEs in Cairo and surrounding areas.</w:t>
      </w:r>
      <w:r>
        <w:br/>
      </w:r>
      <w:r>
        <w:t xml:space="preserve">- Conducted risk assessments and ensured compliance with Egyptian Central Bank guidelines for loan approvals.</w:t>
      </w:r>
      <w:r>
        <w:br/>
      </w:r>
      <w:r>
        <w:t xml:space="preserve">- Organized workshops on financial literacy for local entrepreneurs in Egypt Cairo, fostering economic empowerment.</w:t>
      </w:r>
    </w:p>
    <w:bookmarkEnd w:id="22"/>
    <w:bookmarkStart w:id="23" w:name="Xe86f29b686fb44c341ceedbc3f8720233d03ee0"/>
    <w:p>
      <w:pPr>
        <w:pStyle w:val="Heading4"/>
      </w:pPr>
      <w:r>
        <w:t xml:space="preserve">Assistant Manager | Banque Misr – Cairo, Egypt</w:t>
      </w:r>
    </w:p>
    <w:p>
      <w:pPr>
        <w:pStyle w:val="FirstParagraph"/>
      </w:pPr>
      <w:r>
        <w:rPr>
          <w:bCs/>
          <w:b/>
        </w:rPr>
        <w:t xml:space="preserve">Duration:</w:t>
      </w:r>
      <w:r>
        <w:t xml:space="preserve"> </w:t>
      </w:r>
      <w:r>
        <w:t xml:space="preserve">June 2013 – December 2017</w:t>
      </w:r>
      <w:r>
        <w:br/>
      </w:r>
      <w:r>
        <w:rPr>
          <w:bCs/>
          <w:b/>
        </w:rPr>
        <w:t xml:space="preserve">Main Responsibilities:</w:t>
      </w:r>
      <w:r>
        <w:br/>
      </w:r>
      <w:r>
        <w:t xml:space="preserve">- Supervised a team of 15 branch officers, improving operational efficiency by 20% through process optimization.</w:t>
      </w:r>
      <w:r>
        <w:br/>
      </w:r>
      <w:r>
        <w:t xml:space="preserve">- Led the implementation of digital banking initiatives, increasing online transaction volumes by 35% in two years.</w:t>
      </w:r>
      <w:r>
        <w:br/>
      </w:r>
      <w:r>
        <w:t xml:space="preserve">- Built strategic partnerships with local businesses to expand the bank's market share in Cairo's commercial sector.</w:t>
      </w:r>
      <w:r>
        <w:br/>
      </w:r>
      <w:r>
        <w:t xml:space="preserve">- Provided training on credit analysis and financial planning to junior staff, enhancing team performance.</w:t>
      </w:r>
    </w:p>
    <w:bookmarkEnd w:id="23"/>
    <w:bookmarkStart w:id="24" w:name="Xa8834ef35165f4e83233531b9840750d7a89c8b"/>
    <w:p>
      <w:pPr>
        <w:pStyle w:val="Heading4"/>
      </w:pPr>
      <w:r>
        <w:t xml:space="preserve">Banking Officer | National Bank of Egypt (NBE) – Cairo, Egypt</w:t>
      </w:r>
    </w:p>
    <w:p>
      <w:pPr>
        <w:pStyle w:val="FirstParagraph"/>
      </w:pPr>
      <w:r>
        <w:rPr>
          <w:bCs/>
          <w:b/>
        </w:rPr>
        <w:t xml:space="preserve">Duration:</w:t>
      </w:r>
      <w:r>
        <w:t xml:space="preserve"> </w:t>
      </w:r>
      <w:r>
        <w:t xml:space="preserve">July 2010 – May 2013</w:t>
      </w:r>
      <w:r>
        <w:br/>
      </w:r>
      <w:r>
        <w:rPr>
          <w:bCs/>
          <w:b/>
        </w:rPr>
        <w:t xml:space="preserve">Main Responsibilities:</w:t>
      </w:r>
      <w:r>
        <w:br/>
      </w:r>
      <w:r>
        <w:t xml:space="preserve">- Assisted in processing over 2,000 loan applications annually, with a focus on mortgage and consumer financing.</w:t>
      </w:r>
      <w:r>
        <w:br/>
      </w:r>
      <w:r>
        <w:t xml:space="preserve">- Delivered exceptional customer service to clients across Cairo, contributing to a 95% client satisfaction rate.</w:t>
      </w:r>
      <w:r>
        <w:br/>
      </w:r>
      <w:r>
        <w:t xml:space="preserve">- Participated in the development of mobile banking apps, improving accessibility for Egyptians in rural and urban areas.</w:t>
      </w:r>
    </w:p>
    <w:bookmarkEnd w:id="24"/>
    <w:bookmarkEnd w:id="25"/>
    <w:bookmarkStart w:id="29" w:name="education"/>
    <w:p>
      <w:pPr>
        <w:pStyle w:val="Heading3"/>
      </w:pPr>
      <w:r>
        <w:t xml:space="preserve">Education</w:t>
      </w:r>
    </w:p>
    <w:bookmarkStart w:id="26" w:name="Xece3c98bef15153b13c5b9c791681cbb51a49bf"/>
    <w:p>
      <w:pPr>
        <w:pStyle w:val="Heading4"/>
      </w:pPr>
      <w:r>
        <w:t xml:space="preserve">Bachelor of Arts in Economics | Cairo University, Egypt</w:t>
      </w:r>
    </w:p>
    <w:p>
      <w:pPr>
        <w:pStyle w:val="FirstParagraph"/>
      </w:pPr>
      <w:r>
        <w:rPr>
          <w:bCs/>
          <w:b/>
        </w:rPr>
        <w:t xml:space="preserve">Duration:</w:t>
      </w:r>
      <w:r>
        <w:t xml:space="preserve"> </w:t>
      </w:r>
      <w:r>
        <w:t xml:space="preserve">2006 – 2010</w:t>
      </w:r>
      <w:r>
        <w:br/>
      </w:r>
      <w:r>
        <w:t xml:space="preserve">- Relevant coursework: Financial Markets, Banking Systems, Economic Development in the Middle East.</w:t>
      </w:r>
      <w:r>
        <w:br/>
      </w:r>
      <w:r>
        <w:t xml:space="preserve">- Graduated with honors, ranking in the top 10% of my class.</w:t>
      </w:r>
    </w:p>
    <w:bookmarkEnd w:id="26"/>
    <w:bookmarkStart w:id="27" w:name="X84428726e7988000edc8a8cc78dba2af44391a5"/>
    <w:p>
      <w:pPr>
        <w:pStyle w:val="Heading4"/>
      </w:pPr>
      <w:r>
        <w:t xml:space="preserve">Certificate in Corporate Finance | Egyptian Financial Institute (EFI)</w:t>
      </w:r>
    </w:p>
    <w:p>
      <w:pPr>
        <w:pStyle w:val="FirstParagraph"/>
      </w:pPr>
      <w:r>
        <w:rPr>
          <w:bCs/>
          <w:b/>
        </w:rPr>
        <w:t xml:space="preserve">Duration:</w:t>
      </w:r>
      <w:r>
        <w:t xml:space="preserve"> </w:t>
      </w:r>
      <w:r>
        <w:t xml:space="preserve">2015</w:t>
      </w:r>
      <w:r>
        <w:br/>
      </w:r>
      <w:r>
        <w:t xml:space="preserve">- Focused on advanced topics such as capital structure, investment appraisal, and financial risk management.</w:t>
      </w:r>
    </w:p>
    <w:bookmarkEnd w:id="27"/>
    <w:bookmarkStart w:id="28" w:name="cfa-level-i-candidate-cfa-institute"/>
    <w:p>
      <w:pPr>
        <w:pStyle w:val="Heading4"/>
      </w:pPr>
      <w:r>
        <w:t xml:space="preserve">CFA Level I Candidate | CFA Institute</w:t>
      </w:r>
    </w:p>
    <w:p>
      <w:pPr>
        <w:pStyle w:val="FirstParagraph"/>
      </w:pPr>
      <w:r>
        <w:rPr>
          <w:bCs/>
          <w:b/>
        </w:rPr>
        <w:t xml:space="preserve">Current Status:</w:t>
      </w:r>
      <w:r>
        <w:t xml:space="preserve"> </w:t>
      </w:r>
      <w:r>
        <w:t xml:space="preserve">In progress (2023)</w:t>
      </w:r>
    </w:p>
    <w:bookmarkEnd w:id="28"/>
    <w:bookmarkEnd w:id="29"/>
    <w:bookmarkStart w:id="30" w:name="skills"/>
    <w:p>
      <w:pPr>
        <w:pStyle w:val="Heading3"/>
      </w:pPr>
      <w:r>
        <w:t xml:space="preserve">Skills</w:t>
      </w:r>
    </w:p>
    <w:p>
      <w:pPr>
        <w:numPr>
          <w:ilvl w:val="0"/>
          <w:numId w:val="1001"/>
        </w:numPr>
        <w:pStyle w:val="Compact"/>
      </w:pPr>
      <w:r>
        <w:t xml:space="preserve">Advanced knowledge of banking operations, including loan processing, credit analysis, and financial planning.</w:t>
      </w:r>
    </w:p>
    <w:p>
      <w:pPr>
        <w:numPr>
          <w:ilvl w:val="0"/>
          <w:numId w:val="1001"/>
        </w:numPr>
        <w:pStyle w:val="Compact"/>
      </w:pPr>
      <w:r>
        <w:t xml:space="preserve">Proficient in using financial software such as SAP, QuickBooks, and Excel for data analysis and reporting.</w:t>
      </w:r>
    </w:p>
    <w:p>
      <w:pPr>
        <w:numPr>
          <w:ilvl w:val="0"/>
          <w:numId w:val="1001"/>
        </w:numPr>
        <w:pStyle w:val="Compact"/>
      </w:pPr>
      <w:r>
        <w:t xml:space="preserve">Strong communication skills with the ability to explain complex financial concepts in simple terms to clients in Egypt Cairo.</w:t>
      </w:r>
    </w:p>
    <w:p>
      <w:pPr>
        <w:numPr>
          <w:ilvl w:val="0"/>
          <w:numId w:val="1001"/>
        </w:numPr>
        <w:pStyle w:val="Compact"/>
      </w:pPr>
      <w:r>
        <w:t xml:space="preserve">Excellent negotiation and relationship-building abilities, essential for maintaining long-term partnerships with businesses and individual clients.</w:t>
      </w:r>
    </w:p>
    <w:p>
      <w:pPr>
        <w:numPr>
          <w:ilvl w:val="0"/>
          <w:numId w:val="1001"/>
        </w:numPr>
        <w:pStyle w:val="Compact"/>
      </w:pPr>
      <w:r>
        <w:t xml:space="preserve">Certified in anti-money laundering (AML) procedures, ensuring compliance with Egyptian regulatory standards.</w:t>
      </w:r>
    </w:p>
    <w:bookmarkEnd w:id="30"/>
    <w:bookmarkStart w:id="31" w:name="certifications"/>
    <w:p>
      <w:pPr>
        <w:pStyle w:val="Heading3"/>
      </w:pPr>
      <w:r>
        <w:t xml:space="preserve">Certifications</w:t>
      </w:r>
    </w:p>
    <w:p>
      <w:pPr>
        <w:numPr>
          <w:ilvl w:val="0"/>
          <w:numId w:val="1002"/>
        </w:numPr>
        <w:pStyle w:val="Compact"/>
      </w:pPr>
      <w:r>
        <w:t xml:space="preserve">Professional Banker Certification (PBC) – 2019</w:t>
      </w:r>
    </w:p>
    <w:p>
      <w:pPr>
        <w:numPr>
          <w:ilvl w:val="0"/>
          <w:numId w:val="1002"/>
        </w:numPr>
        <w:pStyle w:val="Compact"/>
      </w:pPr>
      <w:r>
        <w:t xml:space="preserve">Microsoft Office Specialist (MOS) – Advanced Excel and PowerPoint – 2017</w:t>
      </w:r>
    </w:p>
    <w:p>
      <w:pPr>
        <w:numPr>
          <w:ilvl w:val="0"/>
          <w:numId w:val="1002"/>
        </w:numPr>
        <w:pStyle w:val="Compact"/>
      </w:pPr>
      <w:r>
        <w:t xml:space="preserve">English Language Proficiency: IELTS Academic Band 7.5 – 2016</w:t>
      </w:r>
    </w:p>
    <w:bookmarkEnd w:id="31"/>
    <w:bookmarkStart w:id="32" w:name="languages"/>
    <w:p>
      <w:pPr>
        <w:pStyle w:val="Heading3"/>
      </w:pPr>
      <w:r>
        <w:t xml:space="preserve">Languages</w:t>
      </w:r>
    </w:p>
    <w:p>
      <w:pPr>
        <w:numPr>
          <w:ilvl w:val="0"/>
          <w:numId w:val="1003"/>
        </w:numPr>
        <w:pStyle w:val="Compact"/>
      </w:pPr>
      <w:r>
        <w:t xml:space="preserve">Arabic (Native)</w:t>
      </w:r>
    </w:p>
    <w:p>
      <w:pPr>
        <w:numPr>
          <w:ilvl w:val="0"/>
          <w:numId w:val="1003"/>
        </w:numPr>
        <w:pStyle w:val="Compact"/>
      </w:pPr>
      <w:r>
        <w:t xml:space="preserve">English (Fluent – written and spoken)</w:t>
      </w:r>
    </w:p>
    <w:p>
      <w:pPr>
        <w:numPr>
          <w:ilvl w:val="0"/>
          <w:numId w:val="1003"/>
        </w:numPr>
        <w:pStyle w:val="Compact"/>
      </w:pPr>
      <w:r>
        <w:t xml:space="preserve">French (Basic – conversational)</w:t>
      </w:r>
    </w:p>
    <w:bookmarkEnd w:id="32"/>
    <w:bookmarkStart w:id="33" w:name="additional-information"/>
    <w:p>
      <w:pPr>
        <w:pStyle w:val="Heading3"/>
      </w:pPr>
      <w:r>
        <w:t xml:space="preserve">Additional Information</w:t>
      </w:r>
    </w:p>
    <w:p>
      <w:pPr>
        <w:pStyle w:val="FirstParagraph"/>
      </w:pPr>
      <w:r>
        <w:rPr>
          <w:bCs/>
          <w:b/>
        </w:rPr>
        <w:t xml:space="preserve">Professional Memberships:</w:t>
      </w:r>
      <w:r>
        <w:br/>
      </w:r>
      <w:r>
        <w:t xml:space="preserve">- Member of the Egyptian Bankers Association (EBA) – 2015-Present</w:t>
      </w:r>
      <w:r>
        <w:br/>
      </w:r>
      <w:r>
        <w:t xml:space="preserve">- Active participant in networking events organized by the Cairo Chamber of Commerce and Industry.</w:t>
      </w:r>
    </w:p>
    <w:p>
      <w:pPr>
        <w:pStyle w:val="BodyText"/>
      </w:pPr>
      <w:r>
        <w:rPr>
          <w:bCs/>
          <w:b/>
        </w:rPr>
        <w:t xml:space="preserve">Community Involvement:</w:t>
      </w:r>
      <w:r>
        <w:br/>
      </w:r>
      <w:r>
        <w:t xml:space="preserve">- Volunteer financial advisor for microfinance initiatives in underserved areas of Egypt Cairo.</w:t>
      </w:r>
      <w:r>
        <w:br/>
      </w:r>
      <w:r>
        <w:t xml:space="preserve">- Speaker at local seminars on personal finance and entrepreneurship, reaching over 1,000 attendees annually.</w:t>
      </w:r>
    </w:p>
    <w:p>
      <w:pPr>
        <w:pStyle w:val="BodyText"/>
      </w:pPr>
      <w:r>
        <w:rPr>
          <w:bCs/>
          <w:b/>
        </w:rPr>
        <w:t xml:space="preserve">Interests:</w:t>
      </w:r>
      <w:r>
        <w:br/>
      </w:r>
      <w:r>
        <w:t xml:space="preserve">- Researching emerging trends in Islamic banking and fintech solutions for the Egyptian market.</w:t>
      </w:r>
      <w:r>
        <w:br/>
      </w:r>
      <w:r>
        <w:t xml:space="preserve">- Exploring cultural heritage sites in Cairo to better understand the region's economic history.</w:t>
      </w:r>
    </w:p>
    <w:bookmarkEnd w:id="33"/>
    <w:bookmarkStart w:id="34" w:name="references"/>
    <w:p>
      <w:pPr>
        <w:pStyle w:val="Heading3"/>
      </w:pPr>
      <w:r>
        <w:t xml:space="preserve">References</w:t>
      </w:r>
    </w:p>
    <w:p>
      <w:pPr>
        <w:pStyle w:val="FirstParagraph"/>
      </w:pPr>
      <w:r>
        <w:t xml:space="preserve">Available upon request. Previous supervisors and colleagues in Egypt Cairo are happy to provide references.</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in Egypt Cairo</dc:title>
  <dc:creator/>
  <dc:language>en</dc:language>
  <cp:keywords/>
  <dcterms:created xsi:type="dcterms:W3CDTF">2026-07-23T14:47:01Z</dcterms:created>
  <dcterms:modified xsi:type="dcterms:W3CDTF">2026-07-23T14:47:01Z</dcterms:modified>
</cp:coreProperties>
</file>

<file path=docProps/custom.xml><?xml version="1.0" encoding="utf-8"?>
<Properties xmlns="http://schemas.openxmlformats.org/officeDocument/2006/custom-properties" xmlns:vt="http://schemas.openxmlformats.org/officeDocument/2006/docPropsVTypes"/>
</file>