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Banker</w:t>
      </w:r>
      <w:r>
        <w:t xml:space="preserve"> </w:t>
      </w:r>
      <w:r>
        <w:t xml:space="preserve">in</w:t>
      </w:r>
      <w:r>
        <w:t xml:space="preserve"> </w:t>
      </w:r>
      <w:r>
        <w:t xml:space="preserve">Germany</w:t>
      </w:r>
      <w:r>
        <w:t xml:space="preserve"> </w:t>
      </w:r>
      <w:r>
        <w:t xml:space="preserve">Munich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[Your Address, Munich, Germany]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+49 123 456 7890</w:t>
      </w:r>
    </w:p>
    <w:p>
      <w:pPr>
        <w:pStyle w:val="BodyText"/>
      </w:pPr>
      <w:r>
        <w:rPr>
          <w:bCs/>
          <w:b/>
        </w:rPr>
        <w:t xml:space="preserve">LinkedIn:</w:t>
      </w:r>
      <w:r>
        <w:t xml:space="preserve"> </w:t>
      </w:r>
      <w:r>
        <w:t xml:space="preserve">linkedin.com/in/yourprofile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motivated and experienced Banker with a proven track record in financial services, specializing in private banking, corporate finance, and wealth management. With over [X years] of expertise in Germany Munich, I have developed a deep understanding of the local financial ecosystem, regulatory frameworks, and client-centric banking practices. My career is defined by a commitment to excellence, innovation in financial solutions, and building long-term relationships with clients across diverse industries. I am passionate about contributing to the growth of banks in Germany Munich by leveraging my strategic thinking and operational expertise.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banker-bank-name-munich-germany"/>
    <w:p>
      <w:pPr>
        <w:pStyle w:val="Heading3"/>
      </w:pPr>
      <w:r>
        <w:t xml:space="preserve">Banker | [Bank Name], Munich, Germany</w:t>
      </w:r>
    </w:p>
    <w:p>
      <w:pPr>
        <w:pStyle w:val="FirstParagraph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Managed a portfolio of high-net-worth individuals (HNWIs) and corporate clients, providing tailored financial solutions such as investment strategies, risk management, and wealth planning.</w:t>
      </w:r>
    </w:p>
    <w:p>
      <w:pPr>
        <w:numPr>
          <w:ilvl w:val="0"/>
          <w:numId w:val="1001"/>
        </w:numPr>
        <w:pStyle w:val="Compact"/>
      </w:pPr>
      <w:r>
        <w:t xml:space="preserve">Collaborated with cross-functional teams to design and execute customized banking products aligned with the needs of Germany Munich's dynamic business environment.</w:t>
      </w:r>
    </w:p>
    <w:p>
      <w:pPr>
        <w:numPr>
          <w:ilvl w:val="0"/>
          <w:numId w:val="1001"/>
        </w:numPr>
        <w:pStyle w:val="Compact"/>
      </w:pPr>
      <w:r>
        <w:t xml:space="preserve">Played a key role in expanding the bank’s presence in Munich by organizing client workshops, networking events, and industry-specific financial seminars.</w:t>
      </w:r>
    </w:p>
    <w:p>
      <w:pPr>
        <w:numPr>
          <w:ilvl w:val="0"/>
          <w:numId w:val="1001"/>
        </w:numPr>
        <w:pStyle w:val="Compact"/>
      </w:pPr>
      <w:r>
        <w:t xml:space="preserve">Ensured compliance with German banking regulations (e.g., BaFin guidelines) and internal policies while maintaining a focus on customer satisfaction.</w:t>
      </w:r>
    </w:p>
    <w:p>
      <w:pPr>
        <w:numPr>
          <w:ilvl w:val="0"/>
          <w:numId w:val="1001"/>
        </w:numPr>
        <w:pStyle w:val="Compact"/>
      </w:pPr>
      <w:r>
        <w:t xml:space="preserve">Spearheaded digital transformation initiatives, integrating fintech tools to enhance client engagement and operational efficiency in Germany Munich.</w:t>
      </w:r>
    </w:p>
    <w:bookmarkEnd w:id="22"/>
    <w:bookmarkStart w:id="23" w:name="X1954c4a08f282cc0fae9c6cd49dc9fd891c5a14"/>
    <w:p>
      <w:pPr>
        <w:pStyle w:val="Heading3"/>
      </w:pPr>
      <w:r>
        <w:t xml:space="preserve">Senior Financial Analyst | [Previous Bank Name], Munich, Germany</w:t>
      </w:r>
    </w:p>
    <w:p>
      <w:pPr>
        <w:pStyle w:val="FirstParagraph"/>
      </w:pPr>
      <w:r>
        <w:rPr>
          <w:iCs/>
          <w:i/>
        </w:rPr>
        <w:t xml:space="preserve">March 2014 – December 2017</w:t>
      </w:r>
    </w:p>
    <w:p>
      <w:pPr>
        <w:numPr>
          <w:ilvl w:val="0"/>
          <w:numId w:val="1002"/>
        </w:numPr>
        <w:pStyle w:val="Compact"/>
      </w:pPr>
      <w:r>
        <w:t xml:space="preserve">Analyzed financial data and market trends to support strategic decision-making for corporate clients in industries such as manufacturing, technology, and real estate in Germany Munich.</w:t>
      </w:r>
    </w:p>
    <w:p>
      <w:pPr>
        <w:numPr>
          <w:ilvl w:val="0"/>
          <w:numId w:val="1002"/>
        </w:numPr>
        <w:pStyle w:val="Compact"/>
      </w:pPr>
      <w:r>
        <w:t xml:space="preserve">Developed risk assessment models to evaluate loan applications and investment opportunities, ensuring alignment with the bank’s risk management framework.</w:t>
      </w:r>
    </w:p>
    <w:p>
      <w:pPr>
        <w:numPr>
          <w:ilvl w:val="0"/>
          <w:numId w:val="1002"/>
        </w:numPr>
        <w:pStyle w:val="Compact"/>
      </w:pPr>
      <w:r>
        <w:t xml:space="preserve">Provided advisory services on financial planning, including tax optimization strategies and capital restructuring for businesses in Munich.</w:t>
      </w:r>
    </w:p>
    <w:p>
      <w:pPr>
        <w:numPr>
          <w:ilvl w:val="0"/>
          <w:numId w:val="1002"/>
        </w:numPr>
        <w:pStyle w:val="Compact"/>
      </w:pPr>
      <w:r>
        <w:t xml:space="preserve">Contributed to the preparation of quarterly financial reports and presentations for senior management, highlighting key performance indicators (KPIs) and market insights.</w:t>
      </w:r>
    </w:p>
    <w:p>
      <w:pPr>
        <w:numPr>
          <w:ilvl w:val="0"/>
          <w:numId w:val="1002"/>
        </w:numPr>
        <w:pStyle w:val="Compact"/>
      </w:pPr>
      <w:r>
        <w:t xml:space="preserve">Supported the expansion of the bank’s corporate banking division by identifying growth opportunities in Germany Munich’s SME sector.</w:t>
      </w:r>
    </w:p>
    <w:bookmarkEnd w:id="23"/>
    <w:bookmarkStart w:id="24" w:name="X1096f6700c4f80596a881f7774509e361058414"/>
    <w:p>
      <w:pPr>
        <w:pStyle w:val="Heading3"/>
      </w:pPr>
      <w:r>
        <w:t xml:space="preserve">Junior Banker | [Previous Bank Name], Munich, Germany</w:t>
      </w:r>
    </w:p>
    <w:p>
      <w:pPr>
        <w:pStyle w:val="FirstParagraph"/>
      </w:pPr>
      <w:r>
        <w:rPr>
          <w:iCs/>
          <w:i/>
        </w:rPr>
        <w:t xml:space="preserve">June 2011 – February 2014</w:t>
      </w:r>
    </w:p>
    <w:p>
      <w:pPr>
        <w:numPr>
          <w:ilvl w:val="0"/>
          <w:numId w:val="1003"/>
        </w:numPr>
        <w:pStyle w:val="Compact"/>
      </w:pPr>
      <w:r>
        <w:t xml:space="preserve">Assisted in the onboarding of new clients, ensuring compliance with KYC (Know Your Customer) and AML (Anti-Money Laundering) regulations in Germany Munich.</w:t>
      </w:r>
    </w:p>
    <w:p>
      <w:pPr>
        <w:numPr>
          <w:ilvl w:val="0"/>
          <w:numId w:val="1003"/>
        </w:numPr>
        <w:pStyle w:val="Compact"/>
      </w:pPr>
      <w:r>
        <w:t xml:space="preserve">Provided basic financial advisory services to individual and small business clients, including account management and loan processing.</w:t>
      </w:r>
    </w:p>
    <w:p>
      <w:pPr>
        <w:numPr>
          <w:ilvl w:val="0"/>
          <w:numId w:val="1003"/>
        </w:numPr>
        <w:pStyle w:val="Compact"/>
      </w:pPr>
      <w:r>
        <w:t xml:space="preserve">Participated in training programs on German banking practices, regulatory requirements, and client relationship management.</w:t>
      </w:r>
    </w:p>
    <w:p>
      <w:pPr>
        <w:numPr>
          <w:ilvl w:val="0"/>
          <w:numId w:val="1003"/>
        </w:numPr>
        <w:pStyle w:val="Compact"/>
      </w:pPr>
      <w:r>
        <w:t xml:space="preserve">Supported the implementation of new banking technologies to improve service delivery in Munich branches.</w:t>
      </w:r>
    </w:p>
    <w:bookmarkEnd w:id="24"/>
    <w:bookmarkEnd w:id="25"/>
    <w:bookmarkStart w:id="28" w:name="educational-background"/>
    <w:p>
      <w:pPr>
        <w:pStyle w:val="Heading2"/>
      </w:pPr>
      <w:r>
        <w:t xml:space="preserve">Educational Background</w:t>
      </w:r>
    </w:p>
    <w:bookmarkStart w:id="26" w:name="Xd53ddd28d479c9a821b7bed15d0c42d105def14"/>
    <w:p>
      <w:pPr>
        <w:pStyle w:val="Heading3"/>
      </w:pPr>
      <w:r>
        <w:t xml:space="preserve">MSc in Finance | [University Name], Munich, Germany</w:t>
      </w:r>
    </w:p>
    <w:p>
      <w:pPr>
        <w:pStyle w:val="FirstParagraph"/>
      </w:pPr>
      <w:r>
        <w:rPr>
          <w:iCs/>
          <w:i/>
        </w:rPr>
        <w:t xml:space="preserve">Graduated: 2011</w:t>
      </w:r>
    </w:p>
    <w:p>
      <w:pPr>
        <w:numPr>
          <w:ilvl w:val="0"/>
          <w:numId w:val="1004"/>
        </w:numPr>
        <w:pStyle w:val="Compact"/>
      </w:pPr>
      <w:r>
        <w:t xml:space="preserve">Specialized in corporate finance, investment analysis, and financial regulation.</w:t>
      </w:r>
    </w:p>
    <w:p>
      <w:pPr>
        <w:numPr>
          <w:ilvl w:val="0"/>
          <w:numId w:val="1004"/>
        </w:numPr>
        <w:pStyle w:val="Compact"/>
      </w:pPr>
      <w:r>
        <w:t xml:space="preserve">Conducted research on the impact of regulatory changes on banking operations in Germany Munich.</w:t>
      </w:r>
    </w:p>
    <w:bookmarkEnd w:id="26"/>
    <w:bookmarkStart w:id="27" w:name="X140b4cdbd79c78637ad8d6dc6181dbb5264d935"/>
    <w:p>
      <w:pPr>
        <w:pStyle w:val="Heading3"/>
      </w:pPr>
      <w:r>
        <w:t xml:space="preserve">BSc in Economics | [University Name], Munich, Germany</w:t>
      </w:r>
    </w:p>
    <w:p>
      <w:pPr>
        <w:pStyle w:val="FirstParagraph"/>
      </w:pPr>
      <w:r>
        <w:rPr>
          <w:iCs/>
          <w:i/>
        </w:rPr>
        <w:t xml:space="preserve">Graduated: 2008</w:t>
      </w:r>
    </w:p>
    <w:p>
      <w:pPr>
        <w:numPr>
          <w:ilvl w:val="0"/>
          <w:numId w:val="1005"/>
        </w:numPr>
        <w:pStyle w:val="Compact"/>
      </w:pPr>
      <w:r>
        <w:t xml:space="preserve">Focus areas: Macroeconomics, financial markets, and quantitative analysis.</w:t>
      </w:r>
    </w:p>
    <w:p>
      <w:pPr>
        <w:numPr>
          <w:ilvl w:val="0"/>
          <w:numId w:val="1005"/>
        </w:numPr>
        <w:pStyle w:val="Compact"/>
      </w:pPr>
      <w:r>
        <w:t xml:space="preserve">Participated in internships with local financial institutions in Munich to gain practical insights into banking operations.</w: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Financial Expertise:</w:t>
      </w:r>
      <w:r>
        <w:t xml:space="preserve"> </w:t>
      </w:r>
      <w:r>
        <w:t xml:space="preserve">Wealth management, corporate finance, investment analysis, risk assessment.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Regulatory Knowledge:</w:t>
      </w:r>
      <w:r>
        <w:t xml:space="preserve"> </w:t>
      </w:r>
      <w:r>
        <w:t xml:space="preserve">Compliance with German financial regulations (BaFin), GDPR, and EU banking directives.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Client Relationship Management:</w:t>
      </w:r>
      <w:r>
        <w:t xml:space="preserve"> </w:t>
      </w:r>
      <w:r>
        <w:t xml:space="preserve">Strong communication skills to build trust and long-term partnerships with clients in Germany Munich.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Digital Banking Tools:</w:t>
      </w:r>
      <w:r>
        <w:t xml:space="preserve"> </w:t>
      </w:r>
      <w:r>
        <w:t xml:space="preserve">Proficient in SAP, Excel, Bloomberg Terminal, and other financial software used in German banks.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English and German; basic knowledge of French.</w:t>
      </w:r>
    </w:p>
    <w:bookmarkEnd w:id="29"/>
    <w:bookmarkStart w:id="30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Chartered Financial Analyst (CFA) Level III</w:t>
      </w:r>
      <w:r>
        <w:t xml:space="preserve"> </w:t>
      </w:r>
      <w:r>
        <w:t xml:space="preserve">– CFA Institute, 2019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Certified Wealth Manager (CWM)</w:t>
      </w:r>
      <w:r>
        <w:t xml:space="preserve"> </w:t>
      </w:r>
      <w:r>
        <w:t xml:space="preserve">– [Institute Name], 2017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Banking Compliance Certificate</w:t>
      </w:r>
      <w:r>
        <w:t xml:space="preserve"> </w:t>
      </w:r>
      <w:r>
        <w:t xml:space="preserve">– German Banking Association, 2016</w:t>
      </w:r>
    </w:p>
    <w:bookmarkEnd w:id="30"/>
    <w:bookmarkStart w:id="31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t xml:space="preserve">Munich Financial Services Association (MFSA)</w:t>
      </w:r>
    </w:p>
    <w:p>
      <w:pPr>
        <w:numPr>
          <w:ilvl w:val="0"/>
          <w:numId w:val="1008"/>
        </w:numPr>
        <w:pStyle w:val="Compact"/>
      </w:pPr>
      <w:r>
        <w:t xml:space="preserve">German Bankers’ Association (DGBV)</w:t>
      </w:r>
    </w:p>
    <w:p>
      <w:pPr>
        <w:numPr>
          <w:ilvl w:val="0"/>
          <w:numId w:val="1008"/>
        </w:numPr>
        <w:pStyle w:val="Compact"/>
      </w:pPr>
      <w:r>
        <w:t xml:space="preserve">Member of the European Bankers’ Federation (EBF)</w:t>
      </w:r>
    </w:p>
    <w:bookmarkEnd w:id="31"/>
    <w:bookmarkStart w:id="32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Munich, Germany – A hub for innovation, finance, and global businesses. My work as a Banker in Germany Munich has allowed me to collaborate with leading institutions such as [Bank Name], [Bank Name], and [Bank Name], contributing to the region’s economic growth.</w:t>
      </w:r>
    </w:p>
    <w:p>
      <w:pPr>
        <w:pStyle w:val="BodyText"/>
      </w:pPr>
      <w:r>
        <w:rPr>
          <w:bCs/>
          <w:b/>
        </w:rPr>
        <w:t xml:space="preserve">Interests:</w:t>
      </w:r>
      <w:r>
        <w:t xml:space="preserve"> </w:t>
      </w:r>
      <w:r>
        <w:t xml:space="preserve">Financial markets, sustainable investing, and networking within Germany’s business community. I actively participate in seminars and conferences focused on banking trends in Munich.</w: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p>
      <w:pPr>
        <w:pStyle w:val="BodyText"/>
      </w:pPr>
      <w:r>
        <w:rPr>
          <w:bCs/>
          <w:b/>
        </w:rPr>
        <w:t xml:space="preserve">Curriculum Vitae</w:t>
      </w:r>
      <w:r>
        <w:t xml:space="preserve"> </w:t>
      </w:r>
      <w:r>
        <w:t xml:space="preserve">| Banker | Germany Munich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Banker in Germany Munich</dc:title>
  <dc:creator/>
  <dc:language>en</dc:language>
  <cp:keywords/>
  <dcterms:created xsi:type="dcterms:W3CDTF">2026-09-26T23:09:59Z</dcterms:created>
  <dcterms:modified xsi:type="dcterms:W3CDTF">2026-09-26T23:09:59Z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