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21e26ed7eeb366bc1a70d576bdb8224ff215063"/>
    <w:p>
      <w:pPr>
        <w:pStyle w:val="Heading2"/>
      </w:pPr>
      <w:r>
        <w:t xml:space="preserve">Banker Specializing in India Bangalore's Financial Ecosystem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[X years] of expertise in the dynamic financial landscape of India, specifically in Bangalore. Proficient in delivering tailored banking solutions to meet the evolving needs of individuals and businesses. A strong understanding of regulatory frameworks, digital transformation trends, and customer-centric strategies aligned with India's rapidly growing financial sector. Committed to fostering trust, innovation, and excellence in banking services across diverse demographics in Bangalore.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banker"/>
    <w:p>
      <w:pPr>
        <w:pStyle w:val="Heading4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ICICI Bank, Bangalore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1"/>
        </w:numPr>
        <w:pStyle w:val="Compact"/>
      </w:pPr>
      <w:r>
        <w:t xml:space="preserve">Spearheaded relationship management for high-net-worth clients, achieving a 25% increase in customer retention through personalized financial planning and portfolio optimization.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retail banking products, including home loans, personal loans, and credit cards, while ensuring compliance with Reserve Bank of India (RBI) guidelines.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launch digital banking initiatives tailored for Bangalore's tech-savvy population, driving a 30% rise in mobile app user engagement.</w:t>
      </w:r>
    </w:p>
    <w:p>
      <w:pPr>
        <w:numPr>
          <w:ilvl w:val="0"/>
          <w:numId w:val="1001"/>
        </w:numPr>
        <w:pStyle w:val="Compact"/>
      </w:pPr>
      <w:r>
        <w:t xml:space="preserve">Mentored junior bankers in client acquisition strategies and risk assessment, contributing to a 15% improvement in branch performance metrics.</w:t>
      </w:r>
    </w:p>
    <w:bookmarkEnd w:id="22"/>
    <w:bookmarkStart w:id="23" w:name="assistant-manager-corporate-banking"/>
    <w:p>
      <w:pPr>
        <w:pStyle w:val="Heading4"/>
      </w:pPr>
      <w:r>
        <w:t xml:space="preserve">Assistant Manager – Corporate Banking</w:t>
      </w:r>
    </w:p>
    <w:p>
      <w:pPr>
        <w:pStyle w:val="FirstParagraph"/>
      </w:pPr>
      <w:r>
        <w:rPr>
          <w:bCs/>
          <w:b/>
        </w:rPr>
        <w:t xml:space="preserve">HDFC Bank, Bangalore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corporate banking accounts for SMEs in Bangalore, offering tailored financial solutions such as working capital loans and trade finance services.</w:t>
      </w:r>
    </w:p>
    <w:p>
      <w:pPr>
        <w:numPr>
          <w:ilvl w:val="0"/>
          <w:numId w:val="1002"/>
        </w:numPr>
        <w:pStyle w:val="Compact"/>
      </w:pPr>
      <w:r>
        <w:t xml:space="preserve">Conducted in-depth market research to identify growth opportunities for clients in the IT and manufacturing sectors, which are pivotal to Bangalore's economy.</w:t>
      </w:r>
    </w:p>
    <w:p>
      <w:pPr>
        <w:numPr>
          <w:ilvl w:val="0"/>
          <w:numId w:val="1002"/>
        </w:numPr>
        <w:pStyle w:val="Compact"/>
      </w:pPr>
      <w:r>
        <w:t xml:space="preserve">Ensured adherence to RBI regulations while optimizing credit approval processes, reducing turnaround time by 20% for critical corporate clients.</w:t>
      </w:r>
    </w:p>
    <w:p>
      <w:pPr>
        <w:numPr>
          <w:ilvl w:val="0"/>
          <w:numId w:val="1002"/>
        </w:numPr>
        <w:pStyle w:val="Compact"/>
      </w:pPr>
      <w:r>
        <w:t xml:space="preserve">Represented the bank at local business forums and chambers of commerce in Bangalore, enhancing brand visibility and fostering partnerships with key industry stakeholders.</w:t>
      </w:r>
    </w:p>
    <w:bookmarkEnd w:id="23"/>
    <w:bookmarkStart w:id="24" w:name="banker-retail-banking"/>
    <w:p>
      <w:pPr>
        <w:pStyle w:val="Heading4"/>
      </w:pPr>
      <w:r>
        <w:t xml:space="preserve">Banker – Retail Banking</w:t>
      </w:r>
    </w:p>
    <w:p>
      <w:pPr>
        <w:pStyle w:val="FirstParagraph"/>
      </w:pPr>
      <w:r>
        <w:rPr>
          <w:bCs/>
          <w:b/>
        </w:rPr>
        <w:t xml:space="preserve">State Bank of India (SBI), Bangalore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Delivered retail banking services, including savings accounts, fixed deposits, and insurance products, to over 500+ customers in Bangalore's bustling urban centers.</w:t>
      </w:r>
    </w:p>
    <w:p>
      <w:pPr>
        <w:numPr>
          <w:ilvl w:val="0"/>
          <w:numId w:val="1003"/>
        </w:numPr>
        <w:pStyle w:val="Compact"/>
      </w:pPr>
      <w:r>
        <w:t xml:space="preserve">Implemented customer feedback mechanisms to improve service quality, resulting in a 10% increase in customer satisfaction scores.</w:t>
      </w:r>
    </w:p>
    <w:p>
      <w:pPr>
        <w:numPr>
          <w:ilvl w:val="0"/>
          <w:numId w:val="1003"/>
        </w:numPr>
        <w:pStyle w:val="Compact"/>
      </w:pPr>
      <w:r>
        <w:t xml:space="preserve">Played a pivotal role in the digital onboarding of new clients, aligning with India's push for financial inclusion and digitization under the government’s Digital India initiative.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conduct financial literacy workshops for underserved communities in Bangalore, promoting banking awareness and responsible credit usage.</w:t>
      </w:r>
    </w:p>
    <w:bookmarkEnd w:id="24"/>
    <w:bookmarkEnd w:id="25"/>
    <w:bookmarkStart w:id="26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Commerce (BCom)</w:t>
      </w:r>
    </w:p>
    <w:p>
      <w:pPr>
        <w:pStyle w:val="BodyText"/>
      </w:pPr>
      <w:r>
        <w:rPr>
          <w:iCs/>
          <w:i/>
        </w:rPr>
        <w:t xml:space="preserve">University of Mysore, Mysuru, India</w:t>
      </w:r>
      <w:r>
        <w:t xml:space="preserve"> </w:t>
      </w:r>
      <w:r>
        <w:t xml:space="preserve">| [Year]</w:t>
      </w:r>
    </w:p>
    <w:p>
      <w:pPr>
        <w:pStyle w:val="BodyText"/>
      </w:pPr>
      <w:r>
        <w:rPr>
          <w:bCs/>
          <w:b/>
        </w:rPr>
        <w:t xml:space="preserve">Masters in Business Administration (MBA) - Finance</w:t>
      </w:r>
    </w:p>
    <w:p>
      <w:pPr>
        <w:pStyle w:val="BodyText"/>
      </w:pPr>
      <w:r>
        <w:rPr>
          <w:iCs/>
          <w:i/>
        </w:rPr>
        <w:t xml:space="preserve">IIM Bangalore, India</w:t>
      </w:r>
      <w:r>
        <w:t xml:space="preserve"> </w:t>
      </w:r>
      <w:r>
        <w:t xml:space="preserve">| [Year]</w:t>
      </w:r>
    </w:p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Financial Planning &amp; Wealth Management</w:t>
      </w:r>
    </w:p>
    <w:p>
      <w:pPr>
        <w:numPr>
          <w:ilvl w:val="0"/>
          <w:numId w:val="1004"/>
        </w:numPr>
        <w:pStyle w:val="Compact"/>
      </w:pPr>
      <w:r>
        <w:t xml:space="preserve">Credit Risk Assessment and Loan Portfolio Management</w:t>
      </w:r>
    </w:p>
    <w:p>
      <w:pPr>
        <w:numPr>
          <w:ilvl w:val="0"/>
          <w:numId w:val="1004"/>
        </w:numPr>
        <w:pStyle w:val="Compact"/>
      </w:pPr>
      <w:r>
        <w:t xml:space="preserve">Digital Banking Solutions and Fintech Integration</w:t>
      </w:r>
    </w:p>
    <w:p>
      <w:pPr>
        <w:numPr>
          <w:ilvl w:val="0"/>
          <w:numId w:val="1004"/>
        </w:numPr>
        <w:pStyle w:val="Compact"/>
      </w:pPr>
      <w:r>
        <w:t xml:space="preserve">Customer Relationship Management (CRM) Tools (e.g., Salesforce, SAP)</w:t>
      </w:r>
    </w:p>
    <w:p>
      <w:pPr>
        <w:numPr>
          <w:ilvl w:val="0"/>
          <w:numId w:val="1004"/>
        </w:numPr>
        <w:pStyle w:val="Compact"/>
      </w:pPr>
      <w:r>
        <w:t xml:space="preserve">Regulatory Compliance with RBI and SEBI Guidelines</w:t>
      </w:r>
    </w:p>
    <w:p>
      <w:pPr>
        <w:numPr>
          <w:ilvl w:val="0"/>
          <w:numId w:val="1004"/>
        </w:numPr>
        <w:pStyle w:val="Compact"/>
      </w:pPr>
      <w:r>
        <w:t xml:space="preserve">Public Speaking and Client Presentation Skills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Financial Planner (CFP)</w:t>
      </w:r>
      <w:r>
        <w:t xml:space="preserve"> </w:t>
      </w:r>
      <w:r>
        <w:t xml:space="preserve">– FPSB India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Financial Analyst (CFA) Level II</w:t>
      </w:r>
      <w:r>
        <w:t xml:space="preserve"> </w:t>
      </w:r>
      <w:r>
        <w:t xml:space="preserve">– CFA Institute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Banking Certification</w:t>
      </w:r>
      <w:r>
        <w:t xml:space="preserve"> </w:t>
      </w:r>
      <w:r>
        <w:t xml:space="preserve">– Reserve Bank of India (RBI)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in Banking and Finance</w:t>
      </w:r>
      <w:r>
        <w:t xml:space="preserve"> </w:t>
      </w:r>
      <w:r>
        <w:t xml:space="preserve">– Indian Institute of Management (IIM), Bangalore |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</w:t>
      </w:r>
    </w:p>
    <w:p>
      <w:pPr>
        <w:numPr>
          <w:ilvl w:val="0"/>
          <w:numId w:val="1006"/>
        </w:numPr>
        <w:pStyle w:val="Compact"/>
      </w:pPr>
      <w:r>
        <w:t xml:space="preserve">Hindi – Proficient</w:t>
      </w:r>
    </w:p>
    <w:p>
      <w:pPr>
        <w:numPr>
          <w:ilvl w:val="0"/>
          <w:numId w:val="1006"/>
        </w:numPr>
        <w:pStyle w:val="Compact"/>
      </w:pPr>
      <w:r>
        <w:t xml:space="preserve">Kannada – Basic (spoken and written)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Actively participate in Bangalore’s financial literacy campaigns, including initiatives by the National Stock Exchange (NSE) and local NGOs. Volunteered as a mentor for young professionals in the banking sector.</w:t>
      </w:r>
    </w:p>
    <w:p>
      <w:pPr>
        <w:pStyle w:val="BodyText"/>
      </w:pPr>
      <w:r>
        <w:rPr>
          <w:bCs/>
          <w:b/>
        </w:rPr>
        <w:t xml:space="preserve">Industry Engagement:</w:t>
      </w:r>
      <w:r>
        <w:t xml:space="preserve"> </w:t>
      </w:r>
      <w:r>
        <w:t xml:space="preserve">Regular attendee of banking conferences and workshops in India, such as the Banking Technology Conference (BTC) in Bangalore. Member of the Indian Bankers Association (IBA).</w:t>
      </w:r>
    </w:p>
    <w:p>
      <w:pPr>
        <w:pStyle w:val="BodyText"/>
      </w:pPr>
      <w:r>
        <w:rPr>
          <w:bCs/>
          <w:b/>
        </w:rPr>
        <w:t xml:space="preserve">Technology &amp; Innovation:</w:t>
      </w:r>
      <w:r>
        <w:t xml:space="preserve"> </w:t>
      </w:r>
      <w:r>
        <w:t xml:space="preserve">Skilled in leveraging AI-driven tools for customer analytics and risk management, reflecting the innovative spirit of Bangalore’s tech ecosystem.</w:t>
      </w:r>
    </w:p>
    <w:bookmarkEnd w:id="30"/>
    <w:p>
      <w:pPr>
        <w:pStyle w:val="BodyText"/>
      </w:pPr>
      <w:r>
        <w:rPr>
          <w:iCs/>
          <w:i/>
        </w:rPr>
        <w:t xml:space="preserve">This Curriculum Vitae is tailored for banking roles in India, with a focus on Bangalore’s financial markets and regulatory environment. The content emphasizes expertise in delivering banking solutions aligned with the needs of India’s evolving economy.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India Bangalore</dc:title>
  <dc:creator/>
  <dc:language>en</dc:language>
  <cp:keywords/>
  <dcterms:created xsi:type="dcterms:W3CDTF">2025-12-05T05:04:19Z</dcterms:created>
  <dcterms:modified xsi:type="dcterms:W3CDTF">2025-12-05T05:04:19Z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