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Banker with over [X years] of expertise in the financial services sector, specializing in customer-centric banking solutions tailored to the unique needs of New Zealand Wellington’s diverse community. Proven track record in driving financial growth, managing high-value client portfolios, and delivering innovative banking products aligned with the economic landscape of Wellington. Committed to fostering trust and long-term relationships while adhering to the highest standards of professionalism in New Zealand’s regulated banking environment.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687383cec3af0f784431ce65b4a3946c00da115"/>
    <w:p>
      <w:pPr>
        <w:pStyle w:val="Heading3"/>
      </w:pPr>
      <w:r>
        <w:t xml:space="preserve">Sr. Banker | [Bank Name], Wellington, New Zealand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Managed a dynamic portfolio of personal and business banking clients, achieving a 25% increase in customer satisfaction scores through personalized financial planning and proactive account management.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in Wellington to develop tailored financing solutions, contributing to a 15% growth in loan disbursements within the region.</w:t>
      </w:r>
    </w:p>
    <w:p>
      <w:pPr>
        <w:numPr>
          <w:ilvl w:val="0"/>
          <w:numId w:val="1001"/>
        </w:numPr>
        <w:pStyle w:val="Compact"/>
      </w:pPr>
      <w:r>
        <w:t xml:space="preserve">Provided expert guidance on investment strategies, retirement planning, and mortgage products to clients across Wellington’s urban and suburban areas.</w:t>
      </w:r>
    </w:p>
    <w:p>
      <w:pPr>
        <w:numPr>
          <w:ilvl w:val="0"/>
          <w:numId w:val="1001"/>
        </w:numPr>
        <w:pStyle w:val="Compact"/>
      </w:pPr>
      <w:r>
        <w:t xml:space="preserve">Played a key role in implementing digital banking initiatives, enhancing customer engagement through online platforms and mobile apps designed for New Zealand Wellington users.</w:t>
      </w:r>
    </w:p>
    <w:p>
      <w:pPr>
        <w:numPr>
          <w:ilvl w:val="0"/>
          <w:numId w:val="1001"/>
        </w:numPr>
        <w:pStyle w:val="Compact"/>
      </w:pPr>
      <w:r>
        <w:t xml:space="preserve">Mentored junior bankers in best practices for client service and regulatory compliance, ensuring alignment with the Bank’s values and New Zealand’s financial standards.</w:t>
      </w:r>
    </w:p>
    <w:bookmarkEnd w:id="22"/>
    <w:bookmarkStart w:id="23" w:name="X73ee2023b5febe417e9d124f15b6cdb4d35f463"/>
    <w:p>
      <w:pPr>
        <w:pStyle w:val="Heading3"/>
      </w:pPr>
      <w:r>
        <w:t xml:space="preserve">Banker | [Previous Bank Name], Wellington, New Zealand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Delivered comprehensive banking services to individual and corporate clients, focusing on wealth management and financial advisory roles in Wellington’s competitive market.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launch of a community-focused savings program, reaching over 500 residents in Wellington through targeted outreach and partnerships with local organizations.</w:t>
      </w:r>
    </w:p>
    <w:p>
      <w:pPr>
        <w:numPr>
          <w:ilvl w:val="0"/>
          <w:numId w:val="1002"/>
        </w:numPr>
        <w:pStyle w:val="Compact"/>
      </w:pPr>
      <w:r>
        <w:t xml:space="preserve">Ensured compliance with New Zealand’s Financial Services Providers (FSP) regulations, maintaining a flawless record of adherence to anti-money laundering (AML) protocols.</w:t>
      </w:r>
    </w:p>
    <w:p>
      <w:pPr>
        <w:numPr>
          <w:ilvl w:val="0"/>
          <w:numId w:val="1002"/>
        </w:numPr>
        <w:pStyle w:val="Compact"/>
      </w:pPr>
      <w:r>
        <w:t xml:space="preserve">Developed and maintained strong relationships with key stakeholders, including local government agencies and business associations in Wellington, to enhance the bank’s community presence.</w:t>
      </w:r>
    </w:p>
    <w:p>
      <w:pPr>
        <w:numPr>
          <w:ilvl w:val="0"/>
          <w:numId w:val="1002"/>
        </w:numPr>
        <w:pStyle w:val="Compact"/>
      </w:pPr>
      <w:r>
        <w:t xml:space="preserve">Recognized for excellence in customer service, receiving multiple awards for outstanding performance within the New Zealand Wellington branch network.</w:t>
      </w:r>
    </w:p>
    <w:bookmarkEnd w:id="23"/>
    <w:bookmarkEnd w:id="24"/>
    <w:bookmarkStart w:id="28" w:name="educational-background"/>
    <w:p>
      <w:pPr>
        <w:pStyle w:val="Heading2"/>
      </w:pPr>
      <w:r>
        <w:t xml:space="preserve">Educational Background</w:t>
      </w:r>
    </w:p>
    <w:bookmarkStart w:id="25" w:name="Xb46fb25463133718ffd98972c2d31232c6bd1fc"/>
    <w:p>
      <w:pPr>
        <w:pStyle w:val="Heading3"/>
      </w:pPr>
      <w:r>
        <w:t xml:space="preserve">Bachelor of Commerce (Finance) | [University Name], Wellington, New Zealand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pStyle w:val="BodyText"/>
      </w:pPr>
      <w:r>
        <w:t xml:space="preserve">Relevant coursework: Corporate Finance, Banking Operations, Financial Markets, and Risk Management. Graduated with honors, emphasizing practical application of financial theories to real-world scenarios in New Zealand Wellington’s economy.</w:t>
      </w:r>
    </w:p>
    <w:bookmarkEnd w:id="25"/>
    <w:bookmarkStart w:id="26" w:name="X6d8c1bf8b1db285e4323f56167072cbdb41950e"/>
    <w:p>
      <w:pPr>
        <w:pStyle w:val="Heading3"/>
      </w:pPr>
      <w:r>
        <w:t xml:space="preserve">Certified Financial Planner (CFP) | [Institution Name], Auckland, New Zealand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pStyle w:val="BodyText"/>
      </w:pPr>
      <w:r>
        <w:t xml:space="preserve">Completed rigorous training in financial planning, investment strategies, and tax optimization, with a focus on meeting the needs of clients in the Wellington region.</w:t>
      </w:r>
    </w:p>
    <w:bookmarkEnd w:id="26"/>
    <w:bookmarkStart w:id="27" w:name="X6b5aad83743827a233e36e07ae0cb16d92510fe"/>
    <w:p>
      <w:pPr>
        <w:pStyle w:val="Heading3"/>
      </w:pPr>
      <w:r>
        <w:t xml:space="preserve">Certification in Regulatory Compliance | [Institution Name], New Zealand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pStyle w:val="BodyText"/>
      </w:pPr>
      <w:r>
        <w:t xml:space="preserve">Specialized training on New Zealand’s banking regulations, including the Reserve Bank of New Zealand (RBNZ) guidelines and the Financial Markets Authority (FMA) requirements.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Skilled in building trust and long-term partnerships with clients in Wellington’s diverse demographic landscape.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Fraud Detection:</w:t>
      </w:r>
      <w:r>
        <w:t xml:space="preserve"> </w:t>
      </w:r>
      <w:r>
        <w:t xml:space="preserve">Expertise in identifying and mitigating financial risks through advanced analytical tools and New Zealand-specific compliance frameworks.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Financial Advisory:</w:t>
      </w:r>
      <w:r>
        <w:t xml:space="preserve"> </w:t>
      </w:r>
      <w:r>
        <w:t xml:space="preserve">Proficient in offering tailored advice on savings, investments, and loans to clients across Wellington’s urban and rural areas.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Banking Solutions:</w:t>
      </w:r>
      <w:r>
        <w:t xml:space="preserve"> </w:t>
      </w:r>
      <w:r>
        <w:t xml:space="preserve">Experienced in leveraging technology to enhance customer experience, including mobile banking apps and online financial planning tools.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Deep understanding of New Zealand’s banking laws, including the Banking Act 2004 and FMA regulations.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(Native)</w:t>
      </w:r>
    </w:p>
    <w:p>
      <w:pPr>
        <w:numPr>
          <w:ilvl w:val="0"/>
          <w:numId w:val="1004"/>
        </w:numPr>
        <w:pStyle w:val="Compact"/>
      </w:pPr>
      <w:r>
        <w:t xml:space="preserve">Māori (Basic proficiency, with a focus on cultural sensitivity in Wellington’s community interactions)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participant in local initiatives supporting financial literacy in New Zealand Wellington. Volunteered with the [Local Organization Name] to provide free workshops on budgeting and saving for low-income families in the region. Also served as a mentor for young professionals through [Professional Association Name], fostering career growth within Wellington’s banking sector.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Membership:</w:t>
      </w:r>
      <w:r>
        <w:t xml:space="preserve"> </w:t>
      </w:r>
      <w:r>
        <w:t xml:space="preserve">Member of the New Zealand Institute of Bankers (NZIB) and the Financial Planning Association (FPA).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Anti-Money Laundering Specialist (CAMS), New Zealand Banking Compliance Certificate.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request, including contacts from Wellington-based clients and industry peers.</w:t>
      </w:r>
    </w:p>
    <w:bookmarkEnd w:id="32"/>
    <w:p>
      <w:pPr>
        <w:pStyle w:val="BodyText"/>
      </w:pPr>
      <w:r>
        <w:t xml:space="preserve">This Curriculum Vitae is tailored for a Banker in New Zealand Wellington, highlighting expertise in the region’s financial ecosystem and commitment to excellence in banking services.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in New Zealand Wellington</dc:title>
  <dc:creator/>
  <dc:language>en</dc:language>
  <cp:keywords/>
  <dcterms:created xsi:type="dcterms:W3CDTF">2026-09-28T04:24:22Z</dcterms:created>
  <dcterms:modified xsi:type="dcterms:W3CDTF">2026-09-28T04:24:22Z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