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Banker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Wellington, New Zealand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Banker with over [X years] of expertise in the financial services sector, specializing in customer-centric banking solutions tailored to the unique needs of New Zealand Wellington’s diverse community. Proven track record in driving financial growth, managing high-value client portfolios, and delivering innovative banking products aligned with the economic landscape of Wellington. Committed to fostering trust and long-term relationships while adhering to the highest standards of professionalism in New Zealand’s regulated banking environment.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X687383cec3af0f784431ce65b4a3946c00da115"/>
    <w:p>
      <w:pPr>
        <w:pStyle w:val="Heading3"/>
      </w:pPr>
      <w:r>
        <w:t xml:space="preserve">Sr. Banker | [Bank Name], Wellington, New Zealand</w:t>
      </w:r>
    </w:p>
    <w:p>
      <w:pPr>
        <w:pStyle w:val="FirstParagraph"/>
      </w:pPr>
      <w:r>
        <w:rPr>
          <w:iCs/>
          <w:i/>
        </w:rPr>
        <w:t xml:space="preserve">[Month Year] – Present</w:t>
      </w:r>
    </w:p>
    <w:p>
      <w:pPr>
        <w:numPr>
          <w:ilvl w:val="0"/>
          <w:numId w:val="1001"/>
        </w:numPr>
        <w:pStyle w:val="Compact"/>
      </w:pPr>
      <w:r>
        <w:t xml:space="preserve">Managed a dynamic portfolio of personal and business banking clients, achieving a 25% increase in customer satisfaction scores through personalized financial planning and proactive account management.</w:t>
      </w:r>
    </w:p>
    <w:p>
      <w:pPr>
        <w:numPr>
          <w:ilvl w:val="0"/>
          <w:numId w:val="1001"/>
        </w:numPr>
        <w:pStyle w:val="Compact"/>
      </w:pPr>
      <w:r>
        <w:t xml:space="preserve">Collaborated with local businesses in Wellington to develop tailored financing solutions, contributing to a 15% growth in loan disbursements within the region.</w:t>
      </w:r>
    </w:p>
    <w:p>
      <w:pPr>
        <w:numPr>
          <w:ilvl w:val="0"/>
          <w:numId w:val="1001"/>
        </w:numPr>
        <w:pStyle w:val="Compact"/>
      </w:pPr>
      <w:r>
        <w:t xml:space="preserve">Provided expert guidance on investment strategies, retirement planning, and mortgage products to clients across Wellington’s urban and suburban areas.</w:t>
      </w:r>
    </w:p>
    <w:p>
      <w:pPr>
        <w:numPr>
          <w:ilvl w:val="0"/>
          <w:numId w:val="1001"/>
        </w:numPr>
        <w:pStyle w:val="Compact"/>
      </w:pPr>
      <w:r>
        <w:t xml:space="preserve">Played a key role in implementing digital banking initiatives, enhancing customer engagement through online platforms and mobile apps designed for New Zealand Wellington users.</w:t>
      </w:r>
    </w:p>
    <w:p>
      <w:pPr>
        <w:numPr>
          <w:ilvl w:val="0"/>
          <w:numId w:val="1001"/>
        </w:numPr>
        <w:pStyle w:val="Compact"/>
      </w:pPr>
      <w:r>
        <w:t xml:space="preserve">Mentored junior bankers in best practices for client service and regulatory compliance, ensuring alignment with the Bank’s values and New Zealand’s financial standards.</w:t>
      </w:r>
    </w:p>
    <w:bookmarkEnd w:id="22"/>
    <w:bookmarkStart w:id="23" w:name="X73ee2023b5febe417e9d124f15b6cdb4d35f463"/>
    <w:p>
      <w:pPr>
        <w:pStyle w:val="Heading3"/>
      </w:pPr>
      <w:r>
        <w:t xml:space="preserve">Banker | [Previous Bank Name], Wellington, New Zealand</w:t>
      </w:r>
    </w:p>
    <w:p>
      <w:pPr>
        <w:pStyle w:val="FirstParagraph"/>
      </w:pPr>
      <w:r>
        <w:rPr>
          <w:iCs/>
          <w:i/>
        </w:rPr>
        <w:t xml:space="preserve">[Month Year] – [Month Year]</w:t>
      </w:r>
    </w:p>
    <w:p>
      <w:pPr>
        <w:numPr>
          <w:ilvl w:val="0"/>
          <w:numId w:val="1002"/>
        </w:numPr>
        <w:pStyle w:val="Compact"/>
      </w:pPr>
      <w:r>
        <w:t xml:space="preserve">Delivered comprehensive banking services to individual and corporate clients, focusing on wealth management and financial advisory roles in Wellington’s competitive market.</w:t>
      </w:r>
    </w:p>
    <w:p>
      <w:pPr>
        <w:numPr>
          <w:ilvl w:val="0"/>
          <w:numId w:val="1002"/>
        </w:numPr>
        <w:pStyle w:val="Compact"/>
      </w:pPr>
      <w:r>
        <w:t xml:space="preserve">Contributed to the successful launch of a community-focused savings program, reaching over 500 residents in Wellington through targeted outreach and partnerships with local organizations.</w:t>
      </w:r>
    </w:p>
    <w:p>
      <w:pPr>
        <w:numPr>
          <w:ilvl w:val="0"/>
          <w:numId w:val="1002"/>
        </w:numPr>
        <w:pStyle w:val="Compact"/>
      </w:pPr>
      <w:r>
        <w:t xml:space="preserve">Ensured compliance with New Zealand’s Financial Services Providers (FSP) regulations, maintaining a flawless record of adherence to anti-money laundering (AML) protocols.</w:t>
      </w:r>
    </w:p>
    <w:p>
      <w:pPr>
        <w:numPr>
          <w:ilvl w:val="0"/>
          <w:numId w:val="1002"/>
        </w:numPr>
        <w:pStyle w:val="Compact"/>
      </w:pPr>
      <w:r>
        <w:t xml:space="preserve">Developed and maintained strong relationships with key stakeholders, including local government agencies and business associations in Wellington, to enhance the bank’s community presence.</w:t>
      </w:r>
    </w:p>
    <w:p>
      <w:pPr>
        <w:numPr>
          <w:ilvl w:val="0"/>
          <w:numId w:val="1002"/>
        </w:numPr>
        <w:pStyle w:val="Compact"/>
      </w:pPr>
      <w:r>
        <w:t xml:space="preserve">Recognized for excellence in customer service, receiving multiple awards for outstanding performance within the New Zealand Wellington branch network.</w:t>
      </w:r>
    </w:p>
    <w:bookmarkEnd w:id="23"/>
    <w:bookmarkEnd w:id="24"/>
    <w:bookmarkStart w:id="28" w:name="educational-background"/>
    <w:p>
      <w:pPr>
        <w:pStyle w:val="Heading2"/>
      </w:pPr>
      <w:r>
        <w:t xml:space="preserve">Educational Background</w:t>
      </w:r>
    </w:p>
    <w:bookmarkStart w:id="25" w:name="Xb46fb25463133718ffd98972c2d31232c6bd1fc"/>
    <w:p>
      <w:pPr>
        <w:pStyle w:val="Heading3"/>
      </w:pPr>
      <w:r>
        <w:t xml:space="preserve">Bachelor of Commerce (Finance) | [University Name], Wellington, New Zealand</w:t>
      </w:r>
    </w:p>
    <w:p>
      <w:pPr>
        <w:pStyle w:val="FirstParagraph"/>
      </w:pPr>
      <w:r>
        <w:rPr>
          <w:iCs/>
          <w:i/>
        </w:rPr>
        <w:t xml:space="preserve">[Year]</w:t>
      </w:r>
    </w:p>
    <w:p>
      <w:pPr>
        <w:pStyle w:val="BodyText"/>
      </w:pPr>
      <w:r>
        <w:t xml:space="preserve">Relevant coursework: Corporate Finance, Banking Operations, Financial Markets, and Risk Management. Graduated with honors, emphasizing practical application of financial theories to real-world scenarios in New Zealand Wellington’s economy.</w:t>
      </w:r>
    </w:p>
    <w:bookmarkEnd w:id="25"/>
    <w:bookmarkStart w:id="26" w:name="X6d8c1bf8b1db285e4323f56167072cbdb41950e"/>
    <w:p>
      <w:pPr>
        <w:pStyle w:val="Heading3"/>
      </w:pPr>
      <w:r>
        <w:t xml:space="preserve">Certified Financial Planner (CFP) | [Institution Name], Auckland, New Zealand</w:t>
      </w:r>
    </w:p>
    <w:p>
      <w:pPr>
        <w:pStyle w:val="FirstParagraph"/>
      </w:pPr>
      <w:r>
        <w:rPr>
          <w:iCs/>
          <w:i/>
        </w:rPr>
        <w:t xml:space="preserve">[Year]</w:t>
      </w:r>
    </w:p>
    <w:p>
      <w:pPr>
        <w:pStyle w:val="BodyText"/>
      </w:pPr>
      <w:r>
        <w:t xml:space="preserve">Completed rigorous training in financial planning, investment strategies, and tax optimization, with a focus on meeting the needs of clients in the Wellington region.</w:t>
      </w:r>
    </w:p>
    <w:bookmarkEnd w:id="26"/>
    <w:bookmarkStart w:id="27" w:name="X6b5aad83743827a233e36e07ae0cb16d92510fe"/>
    <w:p>
      <w:pPr>
        <w:pStyle w:val="Heading3"/>
      </w:pPr>
      <w:r>
        <w:t xml:space="preserve">Certification in Regulatory Compliance | [Institution Name], New Zealand</w:t>
      </w:r>
    </w:p>
    <w:p>
      <w:pPr>
        <w:pStyle w:val="FirstParagraph"/>
      </w:pPr>
      <w:r>
        <w:rPr>
          <w:iCs/>
          <w:i/>
        </w:rPr>
        <w:t xml:space="preserve">[Year]</w:t>
      </w:r>
    </w:p>
    <w:p>
      <w:pPr>
        <w:pStyle w:val="BodyText"/>
      </w:pPr>
      <w:r>
        <w:t xml:space="preserve">Specialized training on New Zealand’s banking regulations, including the Reserve Bank of New Zealand (RBNZ) guidelines and the Financial Markets Authority (FMA) requirements.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Client Relationship Management:</w:t>
      </w:r>
      <w:r>
        <w:t xml:space="preserve"> </w:t>
      </w:r>
      <w:r>
        <w:t xml:space="preserve">Skilled in building trust and long-term partnerships with clients in Wellington’s diverse demographic landscape.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Fraud Detection:</w:t>
      </w:r>
      <w:r>
        <w:t xml:space="preserve"> </w:t>
      </w:r>
      <w:r>
        <w:t xml:space="preserve">Expertise in identifying and mitigating financial risks through advanced analytical tools and New Zealand-specific compliance frameworks.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Financial Advisory:</w:t>
      </w:r>
      <w:r>
        <w:t xml:space="preserve"> </w:t>
      </w:r>
      <w:r>
        <w:t xml:space="preserve">Proficient in offering tailored advice on savings, investments, and loans to clients across Wellington’s urban and rural areas.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Digital Banking Solutions:</w:t>
      </w:r>
      <w:r>
        <w:t xml:space="preserve"> </w:t>
      </w:r>
      <w:r>
        <w:t xml:space="preserve">Experienced in leveraging technology to enhance customer experience, including mobile banking apps and online financial planning tools.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Regulatory Knowledge:</w:t>
      </w:r>
      <w:r>
        <w:t xml:space="preserve"> </w:t>
      </w:r>
      <w:r>
        <w:t xml:space="preserve">Deep understanding of New Zealand’s banking laws, including the Banking Act 2004 and FMA regulations.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4"/>
        </w:numPr>
        <w:pStyle w:val="Compact"/>
      </w:pPr>
      <w:r>
        <w:t xml:space="preserve">English (Native)</w:t>
      </w:r>
    </w:p>
    <w:p>
      <w:pPr>
        <w:numPr>
          <w:ilvl w:val="0"/>
          <w:numId w:val="1004"/>
        </w:numPr>
        <w:pStyle w:val="Compact"/>
      </w:pPr>
      <w:r>
        <w:t xml:space="preserve">Māori (Basic proficiency, with a focus on cultural sensitivity in Wellington’s community interactions)</w:t>
      </w:r>
    </w:p>
    <w:bookmarkEnd w:id="30"/>
    <w:bookmarkStart w:id="31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t xml:space="preserve">Active participant in local initiatives supporting financial literacy in New Zealand Wellington. Volunteered with the [Local Organization Name] to provide free workshops on budgeting and saving for low-income families in the region. Also served as a mentor for young professionals through [Professional Association Name], fostering career growth within Wellington’s banking sector.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Membership:</w:t>
      </w:r>
      <w:r>
        <w:t xml:space="preserve"> </w:t>
      </w:r>
      <w:r>
        <w:t xml:space="preserve">Member of the New Zealand Institute of Bankers (NZIB) and the Financial Planning Association (FPA).</w:t>
      </w:r>
    </w:p>
    <w:p>
      <w:pPr>
        <w:pStyle w:val="BodyTex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Certified Anti-Money Laundering Specialist (CAMS), New Zealand Banking Compliance Certificate.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request, including contacts from Wellington-based clients and industry peers.</w:t>
      </w:r>
    </w:p>
    <w:bookmarkEnd w:id="32"/>
    <w:p>
      <w:pPr>
        <w:pStyle w:val="BodyText"/>
      </w:pPr>
      <w:r>
        <w:t xml:space="preserve">This Curriculum Vitae is tailored for a Banker in New Zealand Wellington, highlighting expertise in the region’s financial ecosystem and commitment to excellence in banking services.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Banker in New Zealand Wellington</dc:title>
  <dc:creator/>
  <dc:language>en</dc:language>
  <cp:keywords/>
  <dcterms:created xsi:type="dcterms:W3CDTF">2026-07-29T21:16:54Z</dcterms:created>
  <dcterms:modified xsi:type="dcterms:W3CDTF">2026-07-29T21:16:54Z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