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Smith</w:t>
      </w:r>
      <w:r>
        <w:br/>
      </w:r>
      <w:r>
        <w:rPr>
          <w:bCs/>
          <w:b/>
        </w:rPr>
        <w:t xml:space="preserve">Email:</w:t>
      </w:r>
      <w:r>
        <w:t xml:space="preserve"> </w:t>
      </w:r>
      <w:r>
        <w:t xml:space="preserve">john.smith@email.com</w:t>
      </w:r>
      <w:r>
        <w:br/>
      </w:r>
      <w:r>
        <w:rPr>
          <w:bCs/>
          <w:b/>
        </w:rPr>
        <w:t xml:space="preserve">Phone:</w:t>
      </w:r>
      <w:r>
        <w:t xml:space="preserve"> </w:t>
      </w:r>
      <w:r>
        <w:t xml:space="preserve">+27 11 123 4567</w:t>
      </w:r>
      <w:r>
        <w:br/>
      </w: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highly motivated and experienced Banker with over a decade of expertise in financial services, specializing in retail and corporate banking across South Africa. Proven track record of driving growth, managing high-net-worth clients, and ensuring compliance with local regulatory frameworks in Johannesburg. Adept at delivering tailored financial solutions while maintaining strong relationships with clients in the dynamic economic landscape of South Africa.</w:t>
      </w:r>
    </w:p>
    <w:bookmarkEnd w:id="21"/>
    <w:bookmarkStart w:id="25" w:name="professional-experience"/>
    <w:p>
      <w:pPr>
        <w:pStyle w:val="Heading2"/>
      </w:pPr>
      <w:r>
        <w:t xml:space="preserve">Professional Experience</w:t>
      </w:r>
    </w:p>
    <w:bookmarkStart w:id="22" w:name="X22512e25a85f083e9885bce78e5a1e0bc9c5755"/>
    <w:p>
      <w:pPr>
        <w:pStyle w:val="Heading3"/>
      </w:pPr>
      <w:r>
        <w:t xml:space="preserve">Banker | First National Bank (FNB), Johannesburg, South Africa</w:t>
      </w:r>
    </w:p>
    <w:p>
      <w:pPr>
        <w:pStyle w:val="FirstParagraph"/>
      </w:pPr>
      <w:r>
        <w:rPr>
          <w:bCs/>
          <w:b/>
        </w:rPr>
        <w:t xml:space="preserve">March 2018 – Present</w:t>
      </w:r>
    </w:p>
    <w:p>
      <w:pPr>
        <w:numPr>
          <w:ilvl w:val="0"/>
          <w:numId w:val="1001"/>
        </w:numPr>
        <w:pStyle w:val="Compact"/>
      </w:pPr>
      <w:r>
        <w:t xml:space="preserve">Managed a portfolio of 50+ high-net-worth clients, providing personalized banking solutions and investment advice aligned with their financial goals.</w:t>
      </w:r>
    </w:p>
    <w:p>
      <w:pPr>
        <w:numPr>
          <w:ilvl w:val="0"/>
          <w:numId w:val="1001"/>
        </w:numPr>
        <w:pStyle w:val="Compact"/>
      </w:pPr>
      <w:r>
        <w:t xml:space="preserve">Spearheaded the development of customer acquisition strategies, resulting in a 20% increase in new accounts opened annually in Johannesburg.</w:t>
      </w:r>
    </w:p>
    <w:p>
      <w:pPr>
        <w:numPr>
          <w:ilvl w:val="0"/>
          <w:numId w:val="1001"/>
        </w:numPr>
        <w:pStyle w:val="Compact"/>
      </w:pPr>
      <w:r>
        <w:t xml:space="preserve">Collaborated with cross-functional teams to ensure compliance with South African Reserve Bank (SARB) regulations and internal risk management protocols.</w:t>
      </w:r>
    </w:p>
    <w:p>
      <w:pPr>
        <w:numPr>
          <w:ilvl w:val="0"/>
          <w:numId w:val="1001"/>
        </w:numPr>
        <w:pStyle w:val="Compact"/>
      </w:pPr>
      <w:r>
        <w:t xml:space="preserve">Delivered workshops on financial literacy to over 500 residents of Johannesburg, focusing on budgeting, saving, and investment opportunities in South Africa.</w:t>
      </w:r>
    </w:p>
    <w:bookmarkEnd w:id="22"/>
    <w:bookmarkStart w:id="23" w:name="X9e19ef6e018fd971cbceeeb2f6f47167bb7272e"/>
    <w:p>
      <w:pPr>
        <w:pStyle w:val="Heading3"/>
      </w:pPr>
      <w:r>
        <w:t xml:space="preserve">Senior Relationship Manager | Standard Bank, Johannesburg, South Africa</w:t>
      </w:r>
    </w:p>
    <w:p>
      <w:pPr>
        <w:pStyle w:val="FirstParagraph"/>
      </w:pPr>
      <w:r>
        <w:rPr>
          <w:bCs/>
          <w:b/>
        </w:rPr>
        <w:t xml:space="preserve">July 2014 – February 2018</w:t>
      </w:r>
    </w:p>
    <w:p>
      <w:pPr>
        <w:numPr>
          <w:ilvl w:val="0"/>
          <w:numId w:val="1002"/>
        </w:numPr>
        <w:pStyle w:val="Compact"/>
      </w:pPr>
      <w:r>
        <w:t xml:space="preserve">Overseeing a team of 15 junior bankers to deliver exceptional service to small and medium enterprises (SMEs) in Johannesburg, contributing to a 35% growth in SME banking revenue.</w:t>
      </w:r>
    </w:p>
    <w:p>
      <w:pPr>
        <w:numPr>
          <w:ilvl w:val="0"/>
          <w:numId w:val="1002"/>
        </w:numPr>
        <w:pStyle w:val="Compact"/>
      </w:pPr>
      <w:r>
        <w:t xml:space="preserve">Implemented digital banking tools such as mobile and online platforms, enhancing customer engagement and reducing operational costs by 12%.</w:t>
      </w:r>
    </w:p>
    <w:p>
      <w:pPr>
        <w:numPr>
          <w:ilvl w:val="0"/>
          <w:numId w:val="1002"/>
        </w:numPr>
        <w:pStyle w:val="Compact"/>
      </w:pPr>
      <w:r>
        <w:t xml:space="preserve">Conducted in-depth financial analyses for corporate clients, enabling informed decision-making and securing funding for key projects in South Africa’s mining and manufacturing sectors.</w:t>
      </w:r>
    </w:p>
    <w:p>
      <w:pPr>
        <w:numPr>
          <w:ilvl w:val="0"/>
          <w:numId w:val="1002"/>
        </w:numPr>
        <w:pStyle w:val="Compact"/>
      </w:pPr>
      <w:r>
        <w:t xml:space="preserve">Played a pivotal role in the successful launch of a microfinance initiative targeting underserved communities in Johannesburg, impacting over 1,000 households.</w:t>
      </w:r>
    </w:p>
    <w:bookmarkEnd w:id="23"/>
    <w:bookmarkStart w:id="24" w:name="Xcb57d1a5344af03aa6e38c83939ccd30d0b4d98"/>
    <w:p>
      <w:pPr>
        <w:pStyle w:val="Heading3"/>
      </w:pPr>
      <w:r>
        <w:t xml:space="preserve">Banking Officer | Absa Bank, Johannesburg, South Africa</w:t>
      </w:r>
    </w:p>
    <w:p>
      <w:pPr>
        <w:pStyle w:val="FirstParagraph"/>
      </w:pPr>
      <w:r>
        <w:rPr>
          <w:bCs/>
          <w:b/>
        </w:rPr>
        <w:t xml:space="preserve">January 2011 – June 2014</w:t>
      </w:r>
    </w:p>
    <w:p>
      <w:pPr>
        <w:numPr>
          <w:ilvl w:val="0"/>
          <w:numId w:val="1003"/>
        </w:numPr>
        <w:pStyle w:val="Compact"/>
      </w:pPr>
      <w:r>
        <w:t xml:space="preserve">Provided end-to-end banking services to individual and corporate clients, including loan applications, account management, and financial planning.</w:t>
      </w:r>
    </w:p>
    <w:p>
      <w:pPr>
        <w:numPr>
          <w:ilvl w:val="0"/>
          <w:numId w:val="1003"/>
        </w:numPr>
        <w:pStyle w:val="Compact"/>
      </w:pPr>
      <w:r>
        <w:t xml:space="preserve">Contributed to the expansion of branch operations in Johannesburg’s inner city by identifying untapped market opportunities and refining service delivery models.</w:t>
      </w:r>
    </w:p>
    <w:p>
      <w:pPr>
        <w:numPr>
          <w:ilvl w:val="0"/>
          <w:numId w:val="1003"/>
        </w:numPr>
        <w:pStyle w:val="Compact"/>
      </w:pPr>
      <w:r>
        <w:t xml:space="preserve">Maintained a 98% customer satisfaction rate through proactive communication and problem-solving, reflecting the bank’s commitment to excellence in South African banking.</w:t>
      </w:r>
    </w:p>
    <w:p>
      <w:pPr>
        <w:numPr>
          <w:ilvl w:val="0"/>
          <w:numId w:val="1003"/>
        </w:numPr>
        <w:pStyle w:val="Compact"/>
      </w:pPr>
      <w:r>
        <w:t xml:space="preserve">Supported community development projects, such as financial inclusion programs, in partnership with local NGOs across Johannesburg.</w:t>
      </w:r>
    </w:p>
    <w:bookmarkEnd w:id="24"/>
    <w:bookmarkEnd w:id="25"/>
    <w:bookmarkStart w:id="28" w:name="education"/>
    <w:p>
      <w:pPr>
        <w:pStyle w:val="Heading2"/>
      </w:pPr>
      <w:r>
        <w:t xml:space="preserve">Education</w:t>
      </w:r>
    </w:p>
    <w:bookmarkStart w:id="26" w:name="bachelor-of-commerce-bcom-in-finance"/>
    <w:p>
      <w:pPr>
        <w:pStyle w:val="Heading3"/>
      </w:pPr>
      <w:r>
        <w:t xml:space="preserve">Bachelor of Commerce (BCom) in Finance</w:t>
      </w:r>
    </w:p>
    <w:p>
      <w:pPr>
        <w:pStyle w:val="FirstParagraph"/>
      </w:pPr>
      <w:r>
        <w:rPr>
          <w:bCs/>
          <w:b/>
        </w:rPr>
        <w:t xml:space="preserve">University of the Witwatersrand, Johannesburg, South Africa</w:t>
      </w:r>
      <w:r>
        <w:br/>
      </w:r>
      <w:r>
        <w:rPr>
          <w:iCs/>
          <w:i/>
        </w:rPr>
        <w:t xml:space="preserve">Graduated: 2010</w:t>
      </w:r>
    </w:p>
    <w:bookmarkEnd w:id="26"/>
    <w:bookmarkStart w:id="27" w:name="certification-in-banking-and-finance-cbf"/>
    <w:p>
      <w:pPr>
        <w:pStyle w:val="Heading3"/>
      </w:pPr>
      <w:r>
        <w:t xml:space="preserve">Certification in Banking and Finance (CBF)</w:t>
      </w:r>
    </w:p>
    <w:p>
      <w:pPr>
        <w:pStyle w:val="FirstParagraph"/>
      </w:pPr>
      <w:r>
        <w:rPr>
          <w:bCs/>
          <w:b/>
        </w:rPr>
        <w:t xml:space="preserve">Institute of Bankers South Africa (IBSA)</w:t>
      </w:r>
      <w:r>
        <w:br/>
      </w:r>
      <w:r>
        <w:rPr>
          <w:iCs/>
          <w:i/>
        </w:rPr>
        <w:t xml:space="preserve">Completed: 2015</w:t>
      </w:r>
    </w:p>
    <w:bookmarkEnd w:id="27"/>
    <w:bookmarkEnd w:id="28"/>
    <w:bookmarkStart w:id="29" w:name="skills"/>
    <w:p>
      <w:pPr>
        <w:pStyle w:val="Heading2"/>
      </w:pPr>
      <w:r>
        <w:t xml:space="preserve">Skills</w:t>
      </w:r>
    </w:p>
    <w:p>
      <w:pPr>
        <w:numPr>
          <w:ilvl w:val="0"/>
          <w:numId w:val="1004"/>
        </w:numPr>
        <w:pStyle w:val="Compact"/>
      </w:pPr>
      <w:r>
        <w:t xml:space="preserve">Financial Planning and Analysis</w:t>
      </w:r>
    </w:p>
    <w:p>
      <w:pPr>
        <w:numPr>
          <w:ilvl w:val="0"/>
          <w:numId w:val="1004"/>
        </w:numPr>
        <w:pStyle w:val="Compact"/>
      </w:pPr>
      <w:r>
        <w:t xml:space="preserve">Retail and Corporate Banking Operations</w:t>
      </w:r>
    </w:p>
    <w:p>
      <w:pPr>
        <w:numPr>
          <w:ilvl w:val="0"/>
          <w:numId w:val="1004"/>
        </w:numPr>
        <w:pStyle w:val="Compact"/>
      </w:pPr>
      <w:r>
        <w:t xml:space="preserve">Credit Risk Assessment</w:t>
      </w:r>
    </w:p>
    <w:p>
      <w:pPr>
        <w:numPr>
          <w:ilvl w:val="0"/>
          <w:numId w:val="1004"/>
        </w:numPr>
        <w:pStyle w:val="Compact"/>
      </w:pPr>
      <w:r>
        <w:t xml:space="preserve">Client Relationship Management (CRM)</w:t>
      </w:r>
    </w:p>
    <w:p>
      <w:pPr>
        <w:numPr>
          <w:ilvl w:val="0"/>
          <w:numId w:val="1004"/>
        </w:numPr>
        <w:pStyle w:val="Compact"/>
      </w:pPr>
      <w:r>
        <w:t xml:space="preserve">Digital Banking Solutions (e.g., SAP, Oracle)</w:t>
      </w:r>
    </w:p>
    <w:p>
      <w:pPr>
        <w:numPr>
          <w:ilvl w:val="0"/>
          <w:numId w:val="1004"/>
        </w:numPr>
        <w:pStyle w:val="Compact"/>
      </w:pPr>
      <w:r>
        <w:t xml:space="preserve">Compliance with South African Financial Regulations (e.g., National Credit Act, POPIA)</w:t>
      </w:r>
    </w:p>
    <w:p>
      <w:pPr>
        <w:numPr>
          <w:ilvl w:val="0"/>
          <w:numId w:val="1004"/>
        </w:numPr>
        <w:pStyle w:val="Compact"/>
      </w:pPr>
      <w:r>
        <w:t xml:space="preserve">Languages: English, Afrikaans, and basic understanding of Zulu</w:t>
      </w:r>
    </w:p>
    <w:bookmarkEnd w:id="29"/>
    <w:bookmarkStart w:id="30" w:name="certifications-training"/>
    <w:p>
      <w:pPr>
        <w:pStyle w:val="Heading2"/>
      </w:pPr>
      <w:r>
        <w:t xml:space="preserve">Certifications &amp; Training</w:t>
      </w:r>
    </w:p>
    <w:p>
      <w:pPr>
        <w:numPr>
          <w:ilvl w:val="0"/>
          <w:numId w:val="1005"/>
        </w:numPr>
        <w:pStyle w:val="Compact"/>
      </w:pPr>
      <w:r>
        <w:t xml:space="preserve">Chartered Financial Analyst (CFA) Level II – CFA Institute (Ongoing)</w:t>
      </w:r>
    </w:p>
    <w:p>
      <w:pPr>
        <w:numPr>
          <w:ilvl w:val="0"/>
          <w:numId w:val="1005"/>
        </w:numPr>
        <w:pStyle w:val="Compact"/>
      </w:pPr>
      <w:r>
        <w:t xml:space="preserve">Advanced Risk Management Course – South African Institute of Banking and Finance (SAIBF)</w:t>
      </w:r>
    </w:p>
    <w:p>
      <w:pPr>
        <w:numPr>
          <w:ilvl w:val="0"/>
          <w:numId w:val="1005"/>
        </w:numPr>
        <w:pStyle w:val="Compact"/>
      </w:pPr>
      <w:r>
        <w:t xml:space="preserve">Leadership Development Program – Standard Bank Academy, Johannesburg</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Afrikaans (Fluent)</w:t>
      </w:r>
    </w:p>
    <w:p>
      <w:pPr>
        <w:numPr>
          <w:ilvl w:val="0"/>
          <w:numId w:val="1006"/>
        </w:numPr>
        <w:pStyle w:val="Compact"/>
      </w:pPr>
      <w:r>
        <w:t xml:space="preserve">Zulu (Basic Conversational)</w:t>
      </w:r>
    </w:p>
    <w:bookmarkEnd w:id="31"/>
    <w:bookmarkStart w:id="32" w:name="additional-information"/>
    <w:p>
      <w:pPr>
        <w:pStyle w:val="Heading2"/>
      </w:pPr>
      <w:r>
        <w:t xml:space="preserve">Additional Information</w:t>
      </w:r>
    </w:p>
    <w:p>
      <w:pPr>
        <w:pStyle w:val="FirstParagraph"/>
      </w:pPr>
      <w:r>
        <w:rPr>
          <w:bCs/>
          <w:b/>
        </w:rPr>
        <w:t xml:space="preserve">Professional Memberships:</w:t>
      </w:r>
    </w:p>
    <w:p>
      <w:pPr>
        <w:numPr>
          <w:ilvl w:val="0"/>
          <w:numId w:val="1007"/>
        </w:numPr>
        <w:pStyle w:val="Compact"/>
      </w:pPr>
      <w:r>
        <w:t xml:space="preserve">Institute of Bankers South Africa (IBSA)</w:t>
      </w:r>
    </w:p>
    <w:p>
      <w:pPr>
        <w:numPr>
          <w:ilvl w:val="0"/>
          <w:numId w:val="1007"/>
        </w:numPr>
        <w:pStyle w:val="Compact"/>
      </w:pPr>
      <w:r>
        <w:t xml:space="preserve">Johannesburg Chamber of Commerce and Industry (JCCi)</w:t>
      </w:r>
    </w:p>
    <w:p>
      <w:pPr>
        <w:pStyle w:val="FirstParagraph"/>
      </w:pPr>
      <w:r>
        <w:rPr>
          <w:bCs/>
          <w:b/>
        </w:rPr>
        <w:t xml:space="preserve">Community Involvement:</w:t>
      </w:r>
    </w:p>
    <w:p>
      <w:pPr>
        <w:numPr>
          <w:ilvl w:val="0"/>
          <w:numId w:val="1008"/>
        </w:numPr>
        <w:pStyle w:val="Compact"/>
      </w:pPr>
      <w:r>
        <w:t xml:space="preserve">Volunteer Financial Mentor at the Johannesburg-based NGO "Financial Empowerment South Africa" (2019–Present).</w:t>
      </w:r>
    </w:p>
    <w:p>
      <w:pPr>
        <w:numPr>
          <w:ilvl w:val="0"/>
          <w:numId w:val="1008"/>
        </w:numPr>
        <w:pStyle w:val="Compact"/>
      </w:pPr>
      <w:r>
        <w:t xml:space="preserve">Active participant in local business forums and networking events in Johannesburg to foster collaboration within the banking sector.</w:t>
      </w:r>
    </w:p>
    <w:p>
      <w:pPr>
        <w:pStyle w:val="FirstParagraph"/>
      </w:pPr>
      <w:r>
        <w:rPr>
          <w:bCs/>
          <w:b/>
        </w:rPr>
        <w:t xml:space="preserve">References:</w:t>
      </w:r>
      <w:r>
        <w:t xml:space="preserve"> </w:t>
      </w:r>
      <w:r>
        <w:t xml:space="preserve">Available upon request.</w:t>
      </w:r>
    </w:p>
    <w:p>
      <w:pPr>
        <w:pStyle w:val="BodyText"/>
      </w:pPr>
      <w:r>
        <w:t xml:space="preserve">This Curriculum Vitae is tailored for a Banker role in South Africa, specifically focusing on the Johannesburg market. It emphasizes expertise, compliance with local regulations, and community engagement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South Africa Johannesburg</dc:title>
  <dc:creator/>
  <dc:language>en</dc:language>
  <cp:keywords/>
  <dcterms:created xsi:type="dcterms:W3CDTF">2025-12-12T03:40:38Z</dcterms:created>
  <dcterms:modified xsi:type="dcterms:W3CDTF">2025-12-12T03:40:38Z</dcterms:modified>
</cp:coreProperties>
</file>

<file path=docProps/custom.xml><?xml version="1.0" encoding="utf-8"?>
<Properties xmlns="http://schemas.openxmlformats.org/officeDocument/2006/custom-properties" xmlns:vt="http://schemas.openxmlformats.org/officeDocument/2006/docPropsVTypes"/>
</file>