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banker-switzerland-zurich"/>
    <w:p>
      <w:pPr>
        <w:pStyle w:val="Heading2"/>
      </w:pPr>
      <w:r>
        <w:t xml:space="preserve">Banker | Switzerland Zurich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banker with over [X] years of experience in the Swiss financial sector, specializing in private banking, wealth management, and corporate finance. Proven expertise in delivering tailored financial solutions to high-net-worth individuals and institutional clients in Switzerland Zurich. A deep understanding of Swiss banking regulations, compliance frameworks, and client-centric service models. Committed to upholding the highest standards of integrity and professionalism while fostering long-term relationships within the Zurich financial ecosystem.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rivate-banker"/>
    <w:p>
      <w:pPr>
        <w:pStyle w:val="Heading4"/>
      </w:pPr>
      <w:r>
        <w:t xml:space="preserve">Senior Private Banker</w:t>
      </w:r>
    </w:p>
    <w:p>
      <w:pPr>
        <w:pStyle w:val="FirstParagraph"/>
      </w:pPr>
      <w:r>
        <w:rPr>
          <w:bCs/>
          <w:b/>
        </w:rPr>
        <w:t xml:space="preserve">UBS AG, Zurich, Switzerland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over [X] high-net-worth clients, providing personalized financial planning, investment strategies, and estate management solutions.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innovative wealth preservation products aligned with Swiss regulatory standards.</w:t>
      </w:r>
    </w:p>
    <w:p>
      <w:pPr>
        <w:numPr>
          <w:ilvl w:val="0"/>
          <w:numId w:val="1001"/>
        </w:numPr>
        <w:pStyle w:val="Compact"/>
      </w:pPr>
      <w:r>
        <w:t xml:space="preserve">Served as a key liaison between clients and internal departments, ensuring seamless execution of complex financial transactions and compliance procedures.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Zurich’s private banking division by mentoring junior staff and refining client onboarding processes.</w:t>
      </w:r>
    </w:p>
    <w:bookmarkEnd w:id="22"/>
    <w:bookmarkStart w:id="23" w:name="relationship-manager"/>
    <w:p>
      <w:pPr>
        <w:pStyle w:val="Heading4"/>
      </w:pPr>
      <w:r>
        <w:t xml:space="preserve">Relationship Manager</w:t>
      </w:r>
    </w:p>
    <w:p>
      <w:pPr>
        <w:pStyle w:val="FirstParagraph"/>
      </w:pPr>
      <w:r>
        <w:rPr>
          <w:bCs/>
          <w:b/>
        </w:rPr>
        <w:t xml:space="preserve">Credit Suisse (Switzerland) Ltd., Zurich, Switzerland</w:t>
      </w:r>
    </w:p>
    <w:p>
      <w:pPr>
        <w:pStyle w:val="BodyText"/>
      </w:pPr>
      <w:r>
        <w:rPr>
          <w:iCs/>
          <w:i/>
        </w:rPr>
        <w:t xml:space="preserve">March 2013 – December 2017</w:t>
      </w:r>
    </w:p>
    <w:p>
      <w:pPr>
        <w:numPr>
          <w:ilvl w:val="0"/>
          <w:numId w:val="1002"/>
        </w:numPr>
        <w:pStyle w:val="Compact"/>
      </w:pPr>
      <w:r>
        <w:t xml:space="preserve">Expanded client base by [X]% through strategic networking and targeted outreach to Swiss SMEs and family offices in Zurich.</w:t>
      </w:r>
    </w:p>
    <w:p>
      <w:pPr>
        <w:numPr>
          <w:ilvl w:val="0"/>
          <w:numId w:val="1002"/>
        </w:numPr>
        <w:pStyle w:val="Compact"/>
      </w:pPr>
      <w:r>
        <w:t xml:space="preserve">Delivered comprehensive financial advisory services, including liquidity management, risk mitigation, and tax optimization strategies.</w:t>
      </w:r>
    </w:p>
    <w:p>
      <w:pPr>
        <w:numPr>
          <w:ilvl w:val="0"/>
          <w:numId w:val="1002"/>
        </w:numPr>
        <w:pStyle w:val="Compact"/>
      </w:pPr>
      <w:r>
        <w:t xml:space="preserve">Ensured adherence to Swiss banking laws such as the Anti-Money Laundering Act (AMLA) and the Financial Market Supervisory Authority (FINMA) guidelines.</w:t>
      </w:r>
    </w:p>
    <w:p>
      <w:pPr>
        <w:numPr>
          <w:ilvl w:val="0"/>
          <w:numId w:val="1002"/>
        </w:numPr>
        <w:pStyle w:val="Compact"/>
      </w:pPr>
      <w:r>
        <w:t xml:space="preserve">Played a pivotal role in securing [X] million CHF in new client assets for Zurich’s corporate banking division.</w:t>
      </w:r>
    </w:p>
    <w:bookmarkEnd w:id="23"/>
    <w:bookmarkStart w:id="24" w:name="banking-analyst"/>
    <w:p>
      <w:pPr>
        <w:pStyle w:val="Heading4"/>
      </w:pPr>
      <w:r>
        <w:t xml:space="preserve">Banking Analyst</w:t>
      </w:r>
    </w:p>
    <w:p>
      <w:pPr>
        <w:pStyle w:val="FirstParagraph"/>
      </w:pPr>
      <w:r>
        <w:rPr>
          <w:bCs/>
          <w:b/>
        </w:rPr>
        <w:t xml:space="preserve">Swiss Bankers Association, Zurich, Switzerland</w:t>
      </w:r>
    </w:p>
    <w:p>
      <w:pPr>
        <w:pStyle w:val="BodyText"/>
      </w:pPr>
      <w:r>
        <w:rPr>
          <w:iCs/>
          <w:i/>
        </w:rPr>
        <w:t xml:space="preserve">June 2010 – February 2013</w:t>
      </w:r>
    </w:p>
    <w:p>
      <w:pPr>
        <w:numPr>
          <w:ilvl w:val="0"/>
          <w:numId w:val="1003"/>
        </w:numPr>
        <w:pStyle w:val="Compact"/>
      </w:pPr>
      <w:r>
        <w:t xml:space="preserve">Analyzed market trends and client needs to support the development of Zurich’s private banking strategies.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educational resources for bankers, focusing on Swiss financial regulations and ethical standards.</w:t>
      </w:r>
    </w:p>
    <w:p>
      <w:pPr>
        <w:numPr>
          <w:ilvl w:val="0"/>
          <w:numId w:val="1003"/>
        </w:numPr>
        <w:pStyle w:val="Compact"/>
      </w:pPr>
      <w:r>
        <w:t xml:space="preserve">Conducted research on global financial instruments to identify opportunities for Zurich-based clients.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msc-in-finance"/>
    <w:p>
      <w:pPr>
        <w:pStyle w:val="Heading4"/>
      </w:pPr>
      <w:r>
        <w:t xml:space="preserve">MSc in Finance</w:t>
      </w:r>
    </w:p>
    <w:p>
      <w:pPr>
        <w:pStyle w:val="FirstParagraph"/>
      </w:pPr>
      <w:r>
        <w:rPr>
          <w:bCs/>
          <w:b/>
        </w:rPr>
        <w:t xml:space="preserve">University of Zurich, Switzerland</w:t>
      </w:r>
    </w:p>
    <w:p>
      <w:pPr>
        <w:pStyle w:val="BodyText"/>
      </w:pPr>
      <w:r>
        <w:rPr>
          <w:iCs/>
          <w:i/>
        </w:rPr>
        <w:t xml:space="preserve">Graduated: 2010</w:t>
      </w:r>
    </w:p>
    <w:p>
      <w:pPr>
        <w:pStyle w:val="BodyText"/>
      </w:pPr>
      <w:r>
        <w:t xml:space="preserve">Specialized in corporate finance, asset management, and Swiss financial markets. Thesis focused on the impact of regulatory changes on private banking in Zurich.</w:t>
      </w:r>
    </w:p>
    <w:bookmarkEnd w:id="26"/>
    <w:bookmarkStart w:id="27" w:name="bsc-in-economics"/>
    <w:p>
      <w:pPr>
        <w:pStyle w:val="Heading4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ETH Zurich (Swiss Federal Institute of Technology), Switzerland</w:t>
      </w:r>
    </w:p>
    <w:p>
      <w:pPr>
        <w:pStyle w:val="BodyText"/>
      </w:pPr>
      <w:r>
        <w:rPr>
          <w:iCs/>
          <w:i/>
        </w:rPr>
        <w:t xml:space="preserve">Graduated: 2007</w:t>
      </w:r>
    </w:p>
    <w:p>
      <w:pPr>
        <w:pStyle w:val="BodyText"/>
      </w:pPr>
      <w:r>
        <w:t xml:space="preserve">Studied macroeconomic policies, financial systems, and quantitative analysis. Honors thesis on the role of Swiss banks in global wealth management.</w:t>
      </w:r>
    </w:p>
    <w:bookmarkEnd w:id="27"/>
    <w:bookmarkEnd w:id="28"/>
    <w:bookmarkStart w:id="29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Chartered Banker (C.B.)</w:t>
      </w:r>
      <w:r>
        <w:t xml:space="preserve"> </w:t>
      </w:r>
      <w:r>
        <w:t xml:space="preserve">– Institute of Chartered Bankers in England and Wales (2015)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CFA Charterholder</w:t>
      </w:r>
      <w:r>
        <w:t xml:space="preserve"> </w:t>
      </w:r>
      <w:r>
        <w:t xml:space="preserve">– CFA Institute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Swiss Financial Market Supervisory Authority (FINMA) Compliance Certification</w:t>
      </w:r>
      <w:r>
        <w:t xml:space="preserve"> </w:t>
      </w:r>
      <w:r>
        <w:t xml:space="preserve">–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Wealth Management Course</w:t>
      </w:r>
      <w:r>
        <w:t xml:space="preserve"> </w:t>
      </w:r>
      <w:r>
        <w:t xml:space="preserve">– Zurich School of Finance, Switzerland (2020)</w:t>
      </w:r>
    </w:p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Expertise in Swiss banking software (e.g., SAP, Bloomberg Terminal) and financial modeling tools.</w:t>
      </w:r>
    </w:p>
    <w:p>
      <w:pPr>
        <w:numPr>
          <w:ilvl w:val="0"/>
          <w:numId w:val="1005"/>
        </w:numPr>
        <w:pStyle w:val="Compact"/>
      </w:pPr>
      <w:r>
        <w:t xml:space="preserve">Proficient in analyzing client portfolios, risk assessment, and tax-efficient investment strategies.</w:t>
      </w:r>
    </w:p>
    <w:p>
      <w:pPr>
        <w:numPr>
          <w:ilvl w:val="0"/>
          <w:numId w:val="1005"/>
        </w:numPr>
        <w:pStyle w:val="Compact"/>
      </w:pPr>
      <w:r>
        <w:t xml:space="preserve">Fluent in English, German (written and spoken), with basic knowledge of French and Italian.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Swiss Bankers Association (SBA)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Zurich Financial Services Network</w:t>
      </w:r>
      <w:r>
        <w:t xml:space="preserve"> </w:t>
      </w:r>
      <w:r>
        <w:t xml:space="preserve">– Active participant in networking events and workshops.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Society Zurich</w:t>
      </w:r>
      <w:r>
        <w:t xml:space="preserve"> </w:t>
      </w:r>
      <w:r>
        <w:t xml:space="preserve">– Regular attendee of conferences and seminars on global financial trends.</w:t>
      </w:r>
    </w:p>
    <w:bookmarkEnd w:id="31"/>
    <w:bookmarkStart w:id="32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7"/>
        </w:numPr>
        <w:pStyle w:val="Compact"/>
      </w:pPr>
      <w:r>
        <w:t xml:space="preserve">Recognized as “Top Private Banker in Zurich” by Swiss Banking Review (2021).</w:t>
      </w:r>
    </w:p>
    <w:p>
      <w:pPr>
        <w:numPr>
          <w:ilvl w:val="0"/>
          <w:numId w:val="1007"/>
        </w:numPr>
        <w:pStyle w:val="Compact"/>
      </w:pPr>
      <w:r>
        <w:t xml:space="preserve">Spearheaded a client retention initiative that reduced attrition by [X]% in 2019.</w:t>
      </w:r>
    </w:p>
    <w:p>
      <w:pPr>
        <w:numPr>
          <w:ilvl w:val="0"/>
          <w:numId w:val="1007"/>
        </w:numPr>
        <w:pStyle w:val="Compact"/>
      </w:pPr>
      <w:r>
        <w:t xml:space="preserve">Contributed to the design of a new wealth management product launched by UBS Zurich, attracting over [X] million CHF in assets.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8"/>
        </w:numPr>
        <w:pStyle w:val="Compact"/>
      </w:pPr>
      <w:r>
        <w:t xml:space="preserve">German – Fluent (C1 level)</w:t>
      </w:r>
    </w:p>
    <w:p>
      <w:pPr>
        <w:numPr>
          <w:ilvl w:val="0"/>
          <w:numId w:val="1008"/>
        </w:numPr>
        <w:pStyle w:val="Compact"/>
      </w:pPr>
      <w:r>
        <w:t xml:space="preserve">French – Intermediate (B2 level)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© 2023 [Your Name] | Curriculum Vitae for a Banker in Switzerland Zurich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Switzerland Zurich</dc:title>
  <dc:creator/>
  <dc:language>en</dc:language>
  <cp:keywords/>
  <dcterms:created xsi:type="dcterms:W3CDTF">2026-09-27T21:03:06Z</dcterms:created>
  <dcterms:modified xsi:type="dcterms:W3CDTF">2026-09-27T21:03:06Z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