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Uganda</w:t>
      </w:r>
      <w:r>
        <w:t xml:space="preserve"> </w:t>
      </w:r>
      <w:r>
        <w:t xml:space="preserve">Kampala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Mwesigwa</w:t>
      </w:r>
      <w:r>
        <w:br/>
      </w:r>
      <w:r>
        <w:rPr>
          <w:bCs/>
          <w:b/>
        </w:rPr>
        <w:t xml:space="preserve">Email:</w:t>
      </w:r>
      <w:r>
        <w:t xml:space="preserve"> </w:t>
      </w:r>
      <w:r>
        <w:t xml:space="preserve">john.mwesigwa@bankeruganda.com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financial services, specializing in customer relationship management, credit risk assessment, and strategic banking operations. Proven track record of delivering exceptional results within the dynamic financial landscape of Uganda Kampala. Committed to fostering trust and innovation while adhering to local regulatory frameworks. A passionate advocate for financial inclusion and community development through banking solutions tailored to the needs of Ugandan clients.</w:t>
      </w:r>
    </w:p>
    <w:bookmarkEnd w:id="21"/>
    <w:bookmarkStart w:id="25" w:name="work-experience"/>
    <w:p>
      <w:pPr>
        <w:pStyle w:val="Heading2"/>
      </w:pPr>
      <w:r>
        <w:t xml:space="preserve">Work Experience</w:t>
      </w:r>
    </w:p>
    <w:bookmarkStart w:id="22" w:name="senior-relationship-manager"/>
    <w:p>
      <w:pPr>
        <w:pStyle w:val="Heading3"/>
      </w:pPr>
      <w:r>
        <w:t xml:space="preserve">Senior Relationship Manager</w:t>
      </w:r>
    </w:p>
    <w:p>
      <w:pPr>
        <w:pStyle w:val="FirstParagraph"/>
      </w:pPr>
      <w:r>
        <w:rPr>
          <w:bCs/>
          <w:b/>
        </w:rPr>
        <w:t xml:space="preserve">Stanbic Bank Uganda Limited, Kampala, Uganda</w:t>
      </w:r>
      <w:r>
        <w:br/>
      </w:r>
      <w:r>
        <w:rPr>
          <w:iCs/>
          <w:i/>
        </w:rPr>
        <w:t xml:space="preserve">January 2018 – Present</w:t>
      </w:r>
    </w:p>
    <w:p>
      <w:pPr>
        <w:numPr>
          <w:ilvl w:val="0"/>
          <w:numId w:val="1001"/>
        </w:numPr>
        <w:pStyle w:val="Compact"/>
      </w:pPr>
      <w:r>
        <w:t xml:space="preserve">Managed a portfolio of over 500 corporate and retail clients, driving revenue growth by 15% annually through tailored financial products and services.</w:t>
      </w:r>
    </w:p>
    <w:p>
      <w:pPr>
        <w:numPr>
          <w:ilvl w:val="0"/>
          <w:numId w:val="1001"/>
        </w:numPr>
        <w:pStyle w:val="Compact"/>
      </w:pPr>
      <w:r>
        <w:t xml:space="preserve">Collaborated with cross-functional teams to design customized credit solutions for SMEs in Kampala, contributing to a 20% increase in loan disbursements.</w:t>
      </w:r>
    </w:p>
    <w:p>
      <w:pPr>
        <w:numPr>
          <w:ilvl w:val="0"/>
          <w:numId w:val="1001"/>
        </w:numPr>
        <w:pStyle w:val="Compact"/>
      </w:pPr>
      <w:r>
        <w:t xml:space="preserve">Developed and maintained strong relationships with key stakeholders, including local businesses and government entities, enhancing the bank’s market presence in Uganda Kampala.</w:t>
      </w:r>
    </w:p>
    <w:p>
      <w:pPr>
        <w:numPr>
          <w:ilvl w:val="0"/>
          <w:numId w:val="1001"/>
        </w:numPr>
        <w:pStyle w:val="Compact"/>
      </w:pPr>
      <w:r>
        <w:t xml:space="preserve">Implemented digital banking initiatives to improve client accessibility, resulting in a 30% rise in mobile banking transactions within the region.</w:t>
      </w:r>
    </w:p>
    <w:p>
      <w:pPr>
        <w:numPr>
          <w:ilvl w:val="0"/>
          <w:numId w:val="1001"/>
        </w:numPr>
        <w:pStyle w:val="Compact"/>
      </w:pPr>
      <w:r>
        <w:t xml:space="preserve">Provided guidance to junior staff on compliance with Uganda Bankers Association (UBA) standards and local financial regulations.</w:t>
      </w:r>
    </w:p>
    <w:bookmarkEnd w:id="22"/>
    <w:bookmarkStart w:id="23" w:name="assistant-manager-retail-banking"/>
    <w:p>
      <w:pPr>
        <w:pStyle w:val="Heading3"/>
      </w:pPr>
      <w:r>
        <w:t xml:space="preserve">Assistant Manager – Retail Banking</w:t>
      </w:r>
    </w:p>
    <w:p>
      <w:pPr>
        <w:pStyle w:val="FirstParagraph"/>
      </w:pPr>
      <w:r>
        <w:rPr>
          <w:bCs/>
          <w:b/>
        </w:rPr>
        <w:t xml:space="preserve">Equity Bank Uganda Limited, Kampala, Uganda</w:t>
      </w:r>
      <w:r>
        <w:br/>
      </w:r>
      <w:r>
        <w:rPr>
          <w:iCs/>
          <w:i/>
        </w:rPr>
        <w:t xml:space="preserve">July 2014 – December 2017</w:t>
      </w:r>
    </w:p>
    <w:p>
      <w:pPr>
        <w:numPr>
          <w:ilvl w:val="0"/>
          <w:numId w:val="1002"/>
        </w:numPr>
        <w:pStyle w:val="Compact"/>
      </w:pPr>
      <w:r>
        <w:t xml:space="preserve">Spearheaded the expansion of retail banking services in Kampala, increasing customer base by 25% through targeted marketing campaigns and community engagement.</w:t>
      </w:r>
    </w:p>
    <w:p>
      <w:pPr>
        <w:numPr>
          <w:ilvl w:val="0"/>
          <w:numId w:val="1002"/>
        </w:numPr>
        <w:pStyle w:val="Compact"/>
      </w:pPr>
      <w:r>
        <w:t xml:space="preserve">Designed and executed training programs for branch staff on product knowledge and client service excellence, improving overall branch performance metrics.</w:t>
      </w:r>
    </w:p>
    <w:p>
      <w:pPr>
        <w:numPr>
          <w:ilvl w:val="0"/>
          <w:numId w:val="1002"/>
        </w:numPr>
        <w:pStyle w:val="Compact"/>
      </w:pPr>
      <w:r>
        <w:t xml:space="preserve">Monitored credit risk exposure, ensuring adherence to Uganda’s Central Bank guidelines while maintaining a low default rate of less than 2% in the portfolio.</w:t>
      </w:r>
    </w:p>
    <w:p>
      <w:pPr>
        <w:numPr>
          <w:ilvl w:val="0"/>
          <w:numId w:val="1002"/>
        </w:numPr>
        <w:pStyle w:val="Compact"/>
      </w:pPr>
      <w:r>
        <w:t xml:space="preserve">Partnered with local cooperatives and NGOs to promote financial literacy programs, aligning with the bank’s mission to empower underserved communities in Kampala.</w:t>
      </w:r>
    </w:p>
    <w:bookmarkEnd w:id="23"/>
    <w:bookmarkStart w:id="24" w:name="banking-officer"/>
    <w:p>
      <w:pPr>
        <w:pStyle w:val="Heading3"/>
      </w:pPr>
      <w:r>
        <w:t xml:space="preserve">Banking Officer</w:t>
      </w:r>
    </w:p>
    <w:p>
      <w:pPr>
        <w:pStyle w:val="FirstParagraph"/>
      </w:pPr>
      <w:r>
        <w:rPr>
          <w:bCs/>
          <w:b/>
        </w:rPr>
        <w:t xml:space="preserve">National Bank of Uganda, Kampala, Uganda</w:t>
      </w:r>
      <w:r>
        <w:br/>
      </w:r>
      <w:r>
        <w:rPr>
          <w:iCs/>
          <w:i/>
        </w:rPr>
        <w:t xml:space="preserve">June 2010 – June 2014</w:t>
      </w:r>
    </w:p>
    <w:p>
      <w:pPr>
        <w:numPr>
          <w:ilvl w:val="0"/>
          <w:numId w:val="1003"/>
        </w:numPr>
        <w:pStyle w:val="Compact"/>
      </w:pPr>
      <w:r>
        <w:t xml:space="preserve">Processed and managed daily banking operations, including loan applications, account openings, and customer inquiries with high accuracy and efficiency.</w:t>
      </w:r>
    </w:p>
    <w:p>
      <w:pPr>
        <w:numPr>
          <w:ilvl w:val="0"/>
          <w:numId w:val="1003"/>
        </w:numPr>
        <w:pStyle w:val="Compact"/>
      </w:pPr>
      <w:r>
        <w:t xml:space="preserve">Contributed to the implementation of new banking technologies to enhance service delivery in Kampala branches, reducing transaction times by 40%.</w:t>
      </w:r>
    </w:p>
    <w:p>
      <w:pPr>
        <w:numPr>
          <w:ilvl w:val="0"/>
          <w:numId w:val="1003"/>
        </w:numPr>
        <w:pStyle w:val="Compact"/>
      </w:pPr>
      <w:r>
        <w:t xml:space="preserve">Received multiple "Employee of the Month" awards for exceptional performance and commitment to client satisfaction in Uganda Kampala.</w:t>
      </w:r>
    </w:p>
    <w:bookmarkEnd w:id="24"/>
    <w:bookmarkEnd w:id="25"/>
    <w:bookmarkStart w:id="28" w:name="education"/>
    <w:p>
      <w:pPr>
        <w:pStyle w:val="Heading2"/>
      </w:pPr>
      <w:r>
        <w:t xml:space="preserve">Education</w:t>
      </w:r>
    </w:p>
    <w:bookmarkStart w:id="26" w:name="bachelor-of-science-in-economics"/>
    <w:p>
      <w:pPr>
        <w:pStyle w:val="Heading3"/>
      </w:pPr>
      <w:r>
        <w:t xml:space="preserve">Bachelor of Science in Economics</w:t>
      </w:r>
    </w:p>
    <w:p>
      <w:pPr>
        <w:pStyle w:val="FirstParagraph"/>
      </w:pPr>
      <w:r>
        <w:rPr>
          <w:bCs/>
          <w:b/>
        </w:rPr>
        <w:t xml:space="preserve">Makarere University, Kampala, Uganda</w:t>
      </w:r>
      <w:r>
        <w:br/>
      </w:r>
      <w:r>
        <w:rPr>
          <w:iCs/>
          <w:i/>
        </w:rPr>
        <w:t xml:space="preserve">Graduated: 2010</w:t>
      </w:r>
    </w:p>
    <w:bookmarkEnd w:id="26"/>
    <w:bookmarkStart w:id="27" w:name="certificate-in-banking-and-finance"/>
    <w:p>
      <w:pPr>
        <w:pStyle w:val="Heading3"/>
      </w:pPr>
      <w:r>
        <w:t xml:space="preserve">Certificate in Banking and Finance</w:t>
      </w:r>
    </w:p>
    <w:p>
      <w:pPr>
        <w:pStyle w:val="FirstParagraph"/>
      </w:pPr>
      <w:r>
        <w:rPr>
          <w:bCs/>
          <w:b/>
        </w:rPr>
        <w:t xml:space="preserve">Uganda Institute of Banking and Financial Services (UIBFS)</w:t>
      </w:r>
      <w:r>
        <w:br/>
      </w:r>
      <w:r>
        <w:rPr>
          <w:iCs/>
          <w:i/>
        </w:rPr>
        <w:t xml:space="preserve">Completed: 2012</w:t>
      </w:r>
    </w:p>
    <w:bookmarkEnd w:id="27"/>
    <w:bookmarkEnd w:id="28"/>
    <w:bookmarkStart w:id="29" w:name="skills-competencies"/>
    <w:p>
      <w:pPr>
        <w:pStyle w:val="Heading2"/>
      </w:pPr>
      <w:r>
        <w:t xml:space="preserve">Skills &amp; Competencies</w:t>
      </w:r>
    </w:p>
    <w:p>
      <w:pPr>
        <w:numPr>
          <w:ilvl w:val="0"/>
          <w:numId w:val="1004"/>
        </w:numPr>
        <w:pStyle w:val="Compact"/>
      </w:pPr>
      <w:r>
        <w:t xml:space="preserve">Expertise in retail and corporate banking operations, including loan processing, account management, and financial planning.</w:t>
      </w:r>
    </w:p>
    <w:p>
      <w:pPr>
        <w:numPr>
          <w:ilvl w:val="0"/>
          <w:numId w:val="1004"/>
        </w:numPr>
        <w:pStyle w:val="Compact"/>
      </w:pPr>
      <w:r>
        <w:t xml:space="preserve">Strong understanding of Ugandan financial regulations (e.g., Bank of Uganda guidelines) and compliance requirements.</w:t>
      </w:r>
    </w:p>
    <w:p>
      <w:pPr>
        <w:numPr>
          <w:ilvl w:val="0"/>
          <w:numId w:val="1004"/>
        </w:numPr>
        <w:pStyle w:val="Compact"/>
      </w:pPr>
      <w:r>
        <w:t xml:space="preserve">Proficient in Microsoft Office Suite (Excel, PowerPoint) and banking software such as SAP and Core Banking Systems.</w:t>
      </w:r>
    </w:p>
    <w:p>
      <w:pPr>
        <w:numPr>
          <w:ilvl w:val="0"/>
          <w:numId w:val="1004"/>
        </w:numPr>
        <w:pStyle w:val="Compact"/>
      </w:pPr>
      <w:r>
        <w:t xml:space="preserve">Adept at client relationship management, conflict resolution, and teamwork in fast-paced environments typical of Uganda Kampala’s financial sector.</w:t>
      </w:r>
    </w:p>
    <w:p>
      <w:pPr>
        <w:numPr>
          <w:ilvl w:val="0"/>
          <w:numId w:val="1004"/>
        </w:numPr>
        <w:pStyle w:val="Compact"/>
      </w:pPr>
      <w:r>
        <w:t xml:space="preserve">Fluent in English and Luganda, with intermediate knowledge of French for international banking operations.</w:t>
      </w:r>
    </w:p>
    <w:bookmarkEnd w:id="29"/>
    <w:bookmarkStart w:id="30" w:name="certifications-licenses"/>
    <w:p>
      <w:pPr>
        <w:pStyle w:val="Heading2"/>
      </w:pPr>
      <w:r>
        <w:t xml:space="preserve">Certifications &amp; Licenses</w:t>
      </w:r>
    </w:p>
    <w:p>
      <w:pPr>
        <w:numPr>
          <w:ilvl w:val="0"/>
          <w:numId w:val="1005"/>
        </w:numPr>
        <w:pStyle w:val="Compact"/>
      </w:pPr>
      <w:r>
        <w:t xml:space="preserve">Certified Banker (CB) – Uganda Bankers Association (UBA), 2015</w:t>
      </w:r>
    </w:p>
    <w:p>
      <w:pPr>
        <w:numPr>
          <w:ilvl w:val="0"/>
          <w:numId w:val="1005"/>
        </w:numPr>
        <w:pStyle w:val="Compact"/>
      </w:pPr>
      <w:r>
        <w:t xml:space="preserve">Professional Certificate in Risk Management – Institute of Chartered Accountants of Uganda (ICAU), 2017</w:t>
      </w:r>
    </w:p>
    <w:p>
      <w:pPr>
        <w:numPr>
          <w:ilvl w:val="0"/>
          <w:numId w:val="1005"/>
        </w:numPr>
        <w:pStyle w:val="Compact"/>
      </w:pPr>
      <w:r>
        <w:t xml:space="preserve">License to Operate as a Financial Services Practitioner under the Bank of Uganda, valid until 2025.</w:t>
      </w:r>
    </w:p>
    <w:bookmarkEnd w:id="30"/>
    <w:bookmarkStart w:id="31" w:name="professional-affiliations"/>
    <w:p>
      <w:pPr>
        <w:pStyle w:val="Heading2"/>
      </w:pPr>
      <w:r>
        <w:t xml:space="preserve">Professional Affiliations</w:t>
      </w:r>
    </w:p>
    <w:p>
      <w:pPr>
        <w:numPr>
          <w:ilvl w:val="0"/>
          <w:numId w:val="1006"/>
        </w:numPr>
        <w:pStyle w:val="Compact"/>
      </w:pPr>
      <w:r>
        <w:t xml:space="preserve">Member, Uganda Bankers Association (UBA), since 2013</w:t>
      </w:r>
    </w:p>
    <w:p>
      <w:pPr>
        <w:numPr>
          <w:ilvl w:val="0"/>
          <w:numId w:val="1006"/>
        </w:numPr>
        <w:pStyle w:val="Compact"/>
      </w:pPr>
      <w:r>
        <w:t xml:space="preserve">Active participant in the Kampala Business Forum, contributing to discussions on financial innovation and economic development in Uganda.</w:t>
      </w:r>
    </w:p>
    <w:p>
      <w:pPr>
        <w:numPr>
          <w:ilvl w:val="0"/>
          <w:numId w:val="1006"/>
        </w:numPr>
        <w:pStyle w:val="Compact"/>
      </w:pPr>
      <w:r>
        <w:t xml:space="preserve">Volunteer for the "Banking for All" initiative, aimed at increasing access to banking services for rural communities near Kampala.</w:t>
      </w:r>
    </w:p>
    <w:bookmarkEnd w:id="31"/>
    <w:bookmarkStart w:id="32"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Luganda (Fluent), French (Intermediate)</w:t>
      </w:r>
      <w:r>
        <w:br/>
      </w:r>
      <w:r>
        <w:rPr>
          <w:bCs/>
          <w:b/>
        </w:rPr>
        <w:t xml:space="preserve">Technical Skills:</w:t>
      </w:r>
      <w:r>
        <w:t xml:space="preserve"> </w:t>
      </w:r>
      <w:r>
        <w:t xml:space="preserve">Financial Analysis, Risk Assessment, Digital Banking Tools</w:t>
      </w:r>
      <w:r>
        <w:br/>
      </w:r>
      <w:r>
        <w:rPr>
          <w:bCs/>
          <w:b/>
        </w:rPr>
        <w:t xml:space="preserve">Hobbies:</w:t>
      </w:r>
      <w:r>
        <w:t xml:space="preserve"> </w:t>
      </w:r>
      <w:r>
        <w:t xml:space="preserve">Reading on financial markets, participating in community development projects in Uganda Kampala.</w:t>
      </w:r>
    </w:p>
    <w:bookmarkEnd w:id="32"/>
    <w:bookmarkStart w:id="33" w:name="contact-information"/>
    <w:p>
      <w:pPr>
        <w:pStyle w:val="Heading2"/>
      </w:pPr>
      <w:r>
        <w:t xml:space="preserve">Contact Information</w:t>
      </w:r>
    </w:p>
    <w:p>
      <w:pPr>
        <w:pStyle w:val="FirstParagraph"/>
      </w:pPr>
      <w:r>
        <w:rPr>
          <w:bCs/>
          <w:b/>
        </w:rPr>
        <w:t xml:space="preserve">Address:</w:t>
      </w:r>
      <w:r>
        <w:t xml:space="preserve"> </w:t>
      </w:r>
      <w:r>
        <w:t xml:space="preserve">123 Bankers Road, Kampala, Uganda</w:t>
      </w:r>
      <w:r>
        <w:br/>
      </w:r>
      <w:r>
        <w:rPr>
          <w:bCs/>
          <w:b/>
        </w:rPr>
        <w:t xml:space="preserve">Email:</w:t>
      </w:r>
      <w:r>
        <w:t xml:space="preserve"> </w:t>
      </w:r>
      <w:r>
        <w:t xml:space="preserve">john.mwesigwa@bankeruganda.com</w:t>
      </w:r>
      <w:r>
        <w:br/>
      </w:r>
      <w:r>
        <w:rPr>
          <w:bCs/>
          <w:b/>
        </w:rPr>
        <w:t xml:space="preserve">Phone:</w:t>
      </w:r>
      <w:r>
        <w:t xml:space="preserve"> </w:t>
      </w:r>
      <w:r>
        <w:t xml:space="preserve">+256 778 123 456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Uganda Kampala</dc:title>
  <dc:creator/>
  <dc:language>en</dc:language>
  <cp:keywords/>
  <dcterms:created xsi:type="dcterms:W3CDTF">2025-11-30T04:07:08Z</dcterms:created>
  <dcterms:modified xsi:type="dcterms:W3CDTF">2025-11-30T04:07:08Z</dcterms:modified>
</cp:coreProperties>
</file>

<file path=docProps/custom.xml><?xml version="1.0" encoding="utf-8"?>
<Properties xmlns="http://schemas.openxmlformats.org/officeDocument/2006/custom-properties" xmlns:vt="http://schemas.openxmlformats.org/officeDocument/2006/docPropsVTypes"/>
</file>