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Philippines</w:t>
      </w:r>
      <w:r>
        <w:t xml:space="preserve"> </w:t>
      </w:r>
      <w:r>
        <w:t xml:space="preserve">Manila</w:t>
      </w:r>
    </w:p>
    <w:bookmarkStart w:id="32"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[your.email@domain.com]</w:t>
      </w:r>
    </w:p>
    <w:p>
      <w:pPr>
        <w:pStyle w:val="BodyText"/>
      </w:pPr>
      <w:r>
        <w:rPr>
          <w:bCs/>
          <w:b/>
        </w:rPr>
        <w:t xml:space="preserve">Phone:</w:t>
      </w:r>
      <w:r>
        <w:t xml:space="preserve"> </w:t>
      </w:r>
      <w:r>
        <w:t xml:space="preserve">+63 912-345-6789</w:t>
      </w:r>
    </w:p>
    <w:p>
      <w:pPr>
        <w:pStyle w:val="BodyText"/>
      </w:pPr>
      <w:r>
        <w:rPr>
          <w:bCs/>
          <w:b/>
        </w:rPr>
        <w:t xml:space="preserve">Address:</w:t>
      </w:r>
      <w:r>
        <w:t xml:space="preserve"> </w:t>
      </w:r>
      <w:r>
        <w:t xml:space="preserve">123 San Miguel Street, Barangay Sta. Cruz, Manila, Philippines</w:t>
      </w:r>
    </w:p>
    <w:bookmarkEnd w:id="20"/>
    <w:bookmarkStart w:id="21" w:name="professional-summary"/>
    <w:p>
      <w:pPr>
        <w:pStyle w:val="Heading2"/>
      </w:pPr>
      <w:r>
        <w:t xml:space="preserve">Professional Summary</w:t>
      </w:r>
    </w:p>
    <w:p>
      <w:pPr>
        <w:pStyle w:val="FirstParagraph"/>
      </w:pPr>
      <w:r>
        <w:t xml:space="preserve">A dedicated Biologist based in the Philippines Manila area with over [X years] of experience in biological research, environmental conservation, and public health initiatives. Specialized in analyzing biodiversity dynamics and ecological systems unique to the Philippine archipelago. Committed to addressing local challenges such as climate change impacts on marine ecosystems, sustainable agriculture practices, and community-based conservation programs. Proven expertise in laboratory techniques, fieldwork data collection, and scientific communication tailored for the Philippines' diverse biological landscapes.</w:t>
      </w:r>
    </w:p>
    <w:bookmarkEnd w:id="21"/>
    <w:bookmarkStart w:id="22" w:name="education"/>
    <w:p>
      <w:pPr>
        <w:pStyle w:val="Heading2"/>
      </w:pPr>
      <w:r>
        <w:t xml:space="preserve">Education</w:t>
      </w:r>
    </w:p>
    <w:p>
      <w:pPr>
        <w:numPr>
          <w:ilvl w:val="0"/>
          <w:numId w:val="1001"/>
        </w:numPr>
        <w:pStyle w:val="Compact"/>
      </w:pPr>
      <w:r>
        <w:rPr>
          <w:bCs/>
          <w:b/>
        </w:rPr>
        <w:t xml:space="preserve">Bachelor of Science in Biology</w:t>
      </w:r>
      <w:r>
        <w:t xml:space="preserve">, University of the Philippines Diliman, Quezon City, Philippines (Graduated: [Year])</w:t>
      </w:r>
      <w:r>
        <w:br/>
      </w:r>
      <w:r>
        <w:t xml:space="preserve">- Relevant coursework: Ecology, Genetics, Environmental Science</w:t>
      </w:r>
      <w:r>
        <w:br/>
      </w:r>
      <w:r>
        <w:t xml:space="preserve">- Honors: Dean’s List (3 semesters), Research Grant for Coastal Ecosystem Studies</w:t>
      </w:r>
    </w:p>
    <w:p>
      <w:pPr>
        <w:numPr>
          <w:ilvl w:val="0"/>
          <w:numId w:val="1001"/>
        </w:numPr>
        <w:pStyle w:val="Compact"/>
      </w:pPr>
      <w:r>
        <w:rPr>
          <w:bCs/>
          <w:b/>
        </w:rPr>
        <w:t xml:space="preserve">Master of Science in Zoology</w:t>
      </w:r>
      <w:r>
        <w:t xml:space="preserve">, University of the Philippines Los Baños, Laguna, Philippines (Graduated: [Year])</w:t>
      </w:r>
      <w:r>
        <w:br/>
      </w:r>
      <w:r>
        <w:t xml:space="preserve">- Thesis: "Biodiversity Assessment of Endemic Amphibians in Philippine Mountain Ranges"</w:t>
      </w:r>
      <w:r>
        <w:br/>
      </w:r>
      <w:r>
        <w:t xml:space="preserve">- Published a peer-reviewed article on species adaptation to urbanization in the *Philippine Journal of Biological Sciences*</w:t>
      </w:r>
    </w:p>
    <w:p>
      <w:pPr>
        <w:numPr>
          <w:ilvl w:val="0"/>
          <w:numId w:val="1001"/>
        </w:numPr>
        <w:pStyle w:val="Compact"/>
      </w:pPr>
      <w:r>
        <w:rPr>
          <w:bCs/>
          <w:b/>
        </w:rPr>
        <w:t xml:space="preserve">Doctor of Philosophy (PhD) in Ecology and Evolutionary Biology</w:t>
      </w:r>
      <w:r>
        <w:t xml:space="preserve">, Ateneo de Manila University, Manila, Philippines (Graduated: [Year])</w:t>
      </w:r>
      <w:r>
        <w:br/>
      </w:r>
      <w:r>
        <w:t xml:space="preserve">- Dissertation: "Genetic Diversity and Conservation Strategies for Threatened Marine Species in the Sulu Sea"</w:t>
      </w:r>
      <w:r>
        <w:br/>
      </w:r>
      <w:r>
        <w:t xml:space="preserve">- Recognized by the National Academy of Science and Technology (NAST) for innovative research on coral reef resilience</w:t>
      </w:r>
    </w:p>
    <w:bookmarkEnd w:id="22"/>
    <w:bookmarkStart w:id="26" w:name="professional-experience"/>
    <w:p>
      <w:pPr>
        <w:pStyle w:val="Heading2"/>
      </w:pPr>
      <w:r>
        <w:t xml:space="preserve">Professional Experience</w:t>
      </w:r>
    </w:p>
    <w:bookmarkStart w:id="23" w:name="senior-biologist"/>
    <w:p>
      <w:pPr>
        <w:pStyle w:val="Heading3"/>
      </w:pPr>
      <w:r>
        <w:t xml:space="preserve">Senior Biologist</w:t>
      </w:r>
    </w:p>
    <w:p>
      <w:pPr>
        <w:pStyle w:val="FirstParagraph"/>
      </w:pPr>
      <w:r>
        <w:rPr>
          <w:bCs/>
          <w:b/>
        </w:rPr>
        <w:t xml:space="preserve">Philippine National Museum, Manila, Philippines</w:t>
      </w:r>
      <w:r>
        <w:br/>
      </w:r>
      <w:r>
        <w:t xml:space="preserve">[Year] – Present</w:t>
      </w:r>
      <w:r>
        <w:br/>
      </w:r>
      <w:r>
        <w:t xml:space="preserve">- Led interdisciplinary teams in cataloging and preserving Philippine biodiversity specimens.</w:t>
      </w:r>
      <w:r>
        <w:br/>
      </w:r>
      <w:r>
        <w:t xml:space="preserve">- Collaborated with local communities to document traditional ecological knowledge of endemic species.</w:t>
      </w:r>
      <w:r>
        <w:br/>
      </w:r>
      <w:r>
        <w:t xml:space="preserve">- Published reports on the impact of urbanization on Manila Bay’s marine flora and fauna.</w:t>
      </w:r>
    </w:p>
    <w:bookmarkEnd w:id="23"/>
    <w:bookmarkStart w:id="24" w:name="research-biologist"/>
    <w:p>
      <w:pPr>
        <w:pStyle w:val="Heading3"/>
      </w:pPr>
      <w:r>
        <w:t xml:space="preserve">Research Biologist</w:t>
      </w:r>
    </w:p>
    <w:p>
      <w:pPr>
        <w:pStyle w:val="FirstParagraph"/>
      </w:pPr>
      <w:r>
        <w:rPr>
          <w:bCs/>
          <w:b/>
        </w:rPr>
        <w:t xml:space="preserve">Environmental Research Institute, Ateneo de Manila University, Manila, Philippines</w:t>
      </w:r>
      <w:r>
        <w:br/>
      </w:r>
      <w:r>
        <w:t xml:space="preserve">[Year] – [Year]</w:t>
      </w:r>
      <w:r>
        <w:br/>
      </w:r>
      <w:r>
        <w:t xml:space="preserve">- Conducted field studies on invasive species in the Philippines’ rice terraces and rainforests.</w:t>
      </w:r>
      <w:r>
        <w:br/>
      </w:r>
      <w:r>
        <w:t xml:space="preserve">- Developed a biodiversity monitoring framework adopted by the Department of Environment and Natural Resources (DENR).</w:t>
      </w:r>
      <w:r>
        <w:br/>
      </w:r>
      <w:r>
        <w:t xml:space="preserve">- Organized workshops for Filipino students on biotechnology applications in agriculture.</w:t>
      </w:r>
    </w:p>
    <w:bookmarkEnd w:id="24"/>
    <w:bookmarkStart w:id="25" w:name="biologist-project-lead"/>
    <w:p>
      <w:pPr>
        <w:pStyle w:val="Heading3"/>
      </w:pPr>
      <w:r>
        <w:t xml:space="preserve">Biologist, Project Lead</w:t>
      </w:r>
    </w:p>
    <w:p>
      <w:pPr>
        <w:pStyle w:val="FirstParagraph"/>
      </w:pPr>
      <w:r>
        <w:rPr>
          <w:bCs/>
          <w:b/>
        </w:rPr>
        <w:t xml:space="preserve">Green Horizons NGO, Manila, Philippines</w:t>
      </w:r>
      <w:r>
        <w:br/>
      </w:r>
      <w:r>
        <w:t xml:space="preserve">[Year] – [Year]</w:t>
      </w:r>
      <w:r>
        <w:br/>
      </w:r>
      <w:r>
        <w:t xml:space="preserve">- Designed and implemented a reforestation program targeting endangered tree species in the Calabarzon region.</w:t>
      </w:r>
      <w:r>
        <w:br/>
      </w:r>
      <w:r>
        <w:t xml:space="preserve">- Partnered with local schools to integrate environmental education into STEM curricula.</w:t>
      </w:r>
      <w:r>
        <w:br/>
      </w:r>
      <w:r>
        <w:t xml:space="preserve">- Secured funding from the Philippine Council for Agriculture, Aquatic and Natural Resources Research and Development (PCAARRD) for a coastal mangrove restoration project.</w:t>
      </w:r>
    </w:p>
    <w:bookmarkEnd w:id="25"/>
    <w:bookmarkEnd w:id="26"/>
    <w:bookmarkStart w:id="27" w:name="research-publications"/>
    <w:p>
      <w:pPr>
        <w:pStyle w:val="Heading2"/>
      </w:pPr>
      <w:r>
        <w:t xml:space="preserve">Research &amp; Publications</w:t>
      </w:r>
    </w:p>
    <w:p>
      <w:pPr>
        <w:pStyle w:val="FirstParagraph"/>
      </w:pPr>
      <w:r>
        <w:rPr>
          <w:bCs/>
          <w:b/>
        </w:rPr>
        <w:t xml:space="preserve">Peer-Reviewed Articles:</w:t>
      </w:r>
    </w:p>
    <w:p>
      <w:pPr>
        <w:numPr>
          <w:ilvl w:val="0"/>
          <w:numId w:val="1002"/>
        </w:numPr>
        <w:pStyle w:val="Compact"/>
      </w:pPr>
      <w:r>
        <w:t xml:space="preserve">"Genetic Adaptation of Philippine Endemics to Climate Change" (Journal of Tropical Ecology, 20XX)</w:t>
      </w:r>
    </w:p>
    <w:p>
      <w:pPr>
        <w:numPr>
          <w:ilvl w:val="0"/>
          <w:numId w:val="1002"/>
        </w:numPr>
        <w:pStyle w:val="Compact"/>
      </w:pPr>
      <w:r>
        <w:t xml:space="preserve">"Impact of Plastic Pollution on Manila Bay Microbial Communities" (Philippine Journal of Environmental Sciences, 20XX)</w:t>
      </w:r>
    </w:p>
    <w:p>
      <w:pPr>
        <w:pStyle w:val="FirstParagraph"/>
      </w:pPr>
      <w:r>
        <w:rPr>
          <w:bCs/>
          <w:b/>
        </w:rPr>
        <w:t xml:space="preserve">Conference Presentations:</w:t>
      </w:r>
    </w:p>
    <w:p>
      <w:pPr>
        <w:numPr>
          <w:ilvl w:val="0"/>
          <w:numId w:val="1003"/>
        </w:numPr>
        <w:pStyle w:val="Compact"/>
      </w:pPr>
      <w:r>
        <w:t xml:space="preserve">"Conservation Strategies for the Tarsier in Bohol: A Case Study" – National Science and Technology Week, Manila (20XX)</w:t>
      </w:r>
    </w:p>
    <w:p>
      <w:pPr>
        <w:numPr>
          <w:ilvl w:val="0"/>
          <w:numId w:val="1003"/>
        </w:numPr>
        <w:pStyle w:val="Compact"/>
      </w:pPr>
      <w:r>
        <w:t xml:space="preserve">"Biodiversity Hotspots in the Philippines: Challenges and Opportunities" – International Society of Biologists Conference, Cebu (20XX)</w:t>
      </w:r>
    </w:p>
    <w:bookmarkEnd w:id="27"/>
    <w:bookmarkStart w:id="28" w:name="skills-competencies"/>
    <w:p>
      <w:pPr>
        <w:pStyle w:val="Heading2"/>
      </w:pPr>
      <w:r>
        <w:t xml:space="preserve">Skills &amp; Competencies</w:t>
      </w:r>
    </w:p>
    <w:p>
      <w:pPr>
        <w:numPr>
          <w:ilvl w:val="0"/>
          <w:numId w:val="1004"/>
        </w:numPr>
        <w:pStyle w:val="Compact"/>
      </w:pPr>
      <w:r>
        <w:rPr>
          <w:bCs/>
          <w:b/>
        </w:rPr>
        <w:t xml:space="preserve">Technical Skills:</w:t>
      </w:r>
      <w:r>
        <w:t xml:space="preserve"> </w:t>
      </w:r>
      <w:r>
        <w:t xml:space="preserve">PCR, DNA sequencing, GIS mapping for ecological studies, statistical analysis (R/SPSS), laboratory safety protocols.</w:t>
      </w:r>
    </w:p>
    <w:p>
      <w:pPr>
        <w:numPr>
          <w:ilvl w:val="0"/>
          <w:numId w:val="1004"/>
        </w:numPr>
        <w:pStyle w:val="Compact"/>
      </w:pPr>
      <w:r>
        <w:rPr>
          <w:bCs/>
          <w:b/>
        </w:rPr>
        <w:t xml:space="preserve">Fieldwork Expertise:</w:t>
      </w:r>
      <w:r>
        <w:t xml:space="preserve"> </w:t>
      </w:r>
      <w:r>
        <w:t xml:space="preserve">Biodiversity surveys, habitat assessment, wildlife tracking (Philippine-specific species).</w:t>
      </w:r>
    </w:p>
    <w:p>
      <w:pPr>
        <w:numPr>
          <w:ilvl w:val="0"/>
          <w:numId w:val="1004"/>
        </w:numPr>
        <w:pStyle w:val="Compact"/>
      </w:pPr>
      <w:r>
        <w:rPr>
          <w:bCs/>
          <w:b/>
        </w:rPr>
        <w:t xml:space="preserve">Languages:</w:t>
      </w:r>
      <w:r>
        <w:t xml:space="preserve"> </w:t>
      </w:r>
      <w:r>
        <w:t xml:space="preserve">Filipino and English fluency; basic knowledge of Tagalog and regional dialects (e.g., Cebuano, Ilocano).</w:t>
      </w:r>
    </w:p>
    <w:p>
      <w:pPr>
        <w:numPr>
          <w:ilvl w:val="0"/>
          <w:numId w:val="1004"/>
        </w:numPr>
        <w:pStyle w:val="Compact"/>
      </w:pPr>
      <w:r>
        <w:rPr>
          <w:bCs/>
          <w:b/>
        </w:rPr>
        <w:t xml:space="preserve">Software:</w:t>
      </w:r>
      <w:r>
        <w:t xml:space="preserve"> </w:t>
      </w:r>
      <w:r>
        <w:t xml:space="preserve">ArcGIS, Excel, Adobe Illustrator for scientific illustrations.</w:t>
      </w:r>
    </w:p>
    <w:p>
      <w:pPr>
        <w:numPr>
          <w:ilvl w:val="0"/>
          <w:numId w:val="1004"/>
        </w:numPr>
        <w:pStyle w:val="Compact"/>
      </w:pPr>
      <w:r>
        <w:rPr>
          <w:bCs/>
          <w:b/>
        </w:rPr>
        <w:t xml:space="preserve">Certifications:</w:t>
      </w:r>
      <w:r>
        <w:t xml:space="preserve"> </w:t>
      </w:r>
      <w:r>
        <w:t xml:space="preserve">Certified Environmental Manager (Philippine Society of Environmental Managers), First Aid and CPR Training (Manila General Hospital).</w:t>
      </w:r>
    </w:p>
    <w:bookmarkEnd w:id="28"/>
    <w:bookmarkStart w:id="29" w:name="certifications-training"/>
    <w:p>
      <w:pPr>
        <w:pStyle w:val="Heading2"/>
      </w:pPr>
      <w:r>
        <w:t xml:space="preserve">Certifications &amp; Training</w:t>
      </w:r>
    </w:p>
    <w:p>
      <w:pPr>
        <w:numPr>
          <w:ilvl w:val="0"/>
          <w:numId w:val="1005"/>
        </w:numPr>
        <w:pStyle w:val="Compact"/>
      </w:pPr>
      <w:r>
        <w:rPr>
          <w:bCs/>
          <w:b/>
        </w:rPr>
        <w:t xml:space="preserve">Environmental Impact Assessment (EIA) Certification</w:t>
      </w:r>
      <w:r>
        <w:t xml:space="preserve">, Department of Environment and Natural Resources (DENR), Manila (20XX)</w:t>
      </w:r>
    </w:p>
    <w:p>
      <w:pPr>
        <w:numPr>
          <w:ilvl w:val="0"/>
          <w:numId w:val="1005"/>
        </w:numPr>
        <w:pStyle w:val="Compact"/>
      </w:pPr>
      <w:r>
        <w:rPr>
          <w:bCs/>
          <w:b/>
        </w:rPr>
        <w:t xml:space="preserve">Biodiversity Conservation Workshop</w:t>
      </w:r>
      <w:r>
        <w:t xml:space="preserve">, WWF-Philippines, Cebu City (20XX)</w:t>
      </w:r>
    </w:p>
    <w:p>
      <w:pPr>
        <w:numPr>
          <w:ilvl w:val="0"/>
          <w:numId w:val="1005"/>
        </w:numPr>
        <w:pStyle w:val="Compact"/>
      </w:pPr>
      <w:r>
        <w:rPr>
          <w:bCs/>
          <w:b/>
        </w:rPr>
        <w:t xml:space="preserve">Marine Biology Field Techniques</w:t>
      </w:r>
      <w:r>
        <w:t xml:space="preserve">, Marine Science Institute, UP Diliman (20XX)</w:t>
      </w:r>
    </w:p>
    <w:bookmarkEnd w:id="29"/>
    <w:bookmarkStart w:id="30" w:name="community-engagement-volunteering"/>
    <w:p>
      <w:pPr>
        <w:pStyle w:val="Heading2"/>
      </w:pPr>
      <w:r>
        <w:t xml:space="preserve">Community Engagement &amp; Volunteering</w:t>
      </w:r>
    </w:p>
    <w:p>
      <w:pPr>
        <w:numPr>
          <w:ilvl w:val="0"/>
          <w:numId w:val="1006"/>
        </w:numPr>
        <w:pStyle w:val="Compact"/>
      </w:pPr>
      <w:r>
        <w:rPr>
          <w:bCs/>
          <w:b/>
        </w:rPr>
        <w:t xml:space="preserve">Volunteer Biologist</w:t>
      </w:r>
      <w:r>
        <w:t xml:space="preserve">, Manila Ocean Park, 20XX–Present</w:t>
      </w:r>
      <w:r>
        <w:br/>
      </w:r>
      <w:r>
        <w:t xml:space="preserve">- Educated visitors on marine conservation through interactive exhibits and guided tours.</w:t>
      </w:r>
    </w:p>
    <w:p>
      <w:pPr>
        <w:numPr>
          <w:ilvl w:val="0"/>
          <w:numId w:val="1006"/>
        </w:numPr>
        <w:pStyle w:val="Compact"/>
      </w:pPr>
      <w:r>
        <w:rPr>
          <w:bCs/>
          <w:b/>
        </w:rPr>
        <w:t xml:space="preserve">Guest Lecturer</w:t>
      </w:r>
      <w:r>
        <w:t xml:space="preserve">, University of the Philippines Manila, 20XX–Present</w:t>
      </w:r>
      <w:r>
        <w:br/>
      </w:r>
      <w:r>
        <w:t xml:space="preserve">- Delivered seminars on Philippine biodiversity to undergraduate students.</w:t>
      </w:r>
    </w:p>
    <w:p>
      <w:pPr>
        <w:numPr>
          <w:ilvl w:val="0"/>
          <w:numId w:val="1006"/>
        </w:numPr>
        <w:pStyle w:val="Compact"/>
      </w:pPr>
      <w:r>
        <w:rPr>
          <w:bCs/>
          <w:b/>
        </w:rPr>
        <w:t xml:space="preserve">Community Outreach Coordinator</w:t>
      </w:r>
      <w:r>
        <w:t xml:space="preserve">, Green Manila Initiative, 20XX–Present</w:t>
      </w:r>
      <w:r>
        <w:br/>
      </w:r>
      <w:r>
        <w:t xml:space="preserve">- Organized tree-planting drives and waste management campaigns in urban barangays.</w:t>
      </w:r>
    </w:p>
    <w:bookmarkEnd w:id="30"/>
    <w:bookmarkStart w:id="31" w:name="references"/>
    <w:p>
      <w:pPr>
        <w:pStyle w:val="Heading2"/>
      </w:pPr>
      <w:r>
        <w:t xml:space="preserve">References</w:t>
      </w:r>
    </w:p>
    <w:p>
      <w:pPr>
        <w:pStyle w:val="FirstParagraph"/>
      </w:pPr>
      <w:r>
        <w:t xml:space="preserve">Available upon request. Contact: Dr. Maria L. Dela Cruz, Professor of Ecology, University of the Philippines Diliman (ml.delacruz@up.edu.ph)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Philippines Manila</dc:title>
  <dc:creator/>
  <dc:language>en</dc:language>
  <cp:keywords/>
  <dcterms:created xsi:type="dcterms:W3CDTF">2026-05-31T16:02:53Z</dcterms:created>
  <dcterms:modified xsi:type="dcterms:W3CDTF">2026-05-31T16:02:53Z</dcterms:modified>
</cp:coreProperties>
</file>

<file path=docProps/custom.xml><?xml version="1.0" encoding="utf-8"?>
<Properties xmlns="http://schemas.openxmlformats.org/officeDocument/2006/custom-properties" xmlns:vt="http://schemas.openxmlformats.org/officeDocument/2006/docPropsVTypes"/>
</file>