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Biologist with extensive experience in research, laboratory analysis, and scientific collaboration. Specializing in molecular biology and ecological studies, I have contributed to groundbreaking projects across the United Kingdom, particularly in Manchester. My work aligns with the evolving needs of biological sciences, leveraging cutting-edge technologies to address challenges in health, conservation, and environmental sustainability. A strong advocate for scientific education and community engagement, I am committed to advancing biological research while fostering innovation in Manchester's thriving academic and industrial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bsc-in-biology"/>
    <w:p>
      <w:pPr>
        <w:pStyle w:val="Heading3"/>
      </w:pPr>
      <w:r>
        <w:t xml:space="preserve">Bachelor of Science (BSc) in Biology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Manchester, United Kingdom</w:t>
      </w:r>
      <w:r>
        <w:br/>
      </w:r>
      <w:r>
        <w:t xml:space="preserve">Graduated: [Year]</w:t>
      </w:r>
    </w:p>
    <w:bookmarkEnd w:id="22"/>
    <w:bookmarkStart w:id="23" w:name="X69d45490dbd46be66d91683b8ce6a50572945a4"/>
    <w:p>
      <w:pPr>
        <w:pStyle w:val="Heading3"/>
      </w:pPr>
      <w:r>
        <w:t xml:space="preserve">Masters in Molecular Biology and Genetics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t xml:space="preserve">, Manchester, United Kingdom</w:t>
      </w:r>
      <w:r>
        <w:br/>
      </w:r>
      <w:r>
        <w:t xml:space="preserve">Graduated: [Year]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National Institute for Health Research (NIHR) - Manchester Biomedical Research Centre</w:t>
      </w:r>
      <w:r>
        <w:t xml:space="preserve">, Manchester,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experimental research on genetic disorders, focusing on CRISPR-based gene editing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publish findings in peer-reviewed journals such as "Nature Genetics" and "The Lancet."</w:t>
      </w:r>
    </w:p>
    <w:p>
      <w:pPr>
        <w:numPr>
          <w:ilvl w:val="0"/>
          <w:numId w:val="1001"/>
        </w:numPr>
        <w:pStyle w:val="Compact"/>
      </w:pPr>
      <w:r>
        <w:t xml:space="preserve">Developed protocols for high-throughput sequencing, improving the efficiency of data analysis by 30%.</w:t>
      </w:r>
    </w:p>
    <w:p>
      <w:pPr>
        <w:numPr>
          <w:ilvl w:val="0"/>
          <w:numId w:val="1001"/>
        </w:numPr>
        <w:pStyle w:val="Compact"/>
      </w:pPr>
      <w:r>
        <w:t xml:space="preserve">Presented research at the Royal Society of Biology Conference in Manchester, highlighting advancements in personalized medicine.</w:t>
      </w:r>
    </w:p>
    <w:bookmarkEnd w:id="25"/>
    <w:bookmarkStart w:id="26" w:name="biological-research-assistant"/>
    <w:p>
      <w:pPr>
        <w:pStyle w:val="Heading3"/>
      </w:pPr>
      <w:r>
        <w:t xml:space="preserve">Biological Research Assistant</w:t>
      </w:r>
    </w:p>
    <w:p>
      <w:pPr>
        <w:pStyle w:val="FirstParagraph"/>
      </w:pPr>
      <w:r>
        <w:rPr>
          <w:bCs/>
          <w:b/>
        </w:rPr>
        <w:t xml:space="preserve">University of Manchester - School of Biological Sciences</w:t>
      </w:r>
      <w:r>
        <w:t xml:space="preserve">, Manchester,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projects related to biodiversity conservation, including the analysis of local ecosystems in Greater Manchester.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equipment, ensuring compliance with UK Health and Safety Executive (HSE) standards.</w:t>
      </w:r>
    </w:p>
    <w:p>
      <w:pPr>
        <w:numPr>
          <w:ilvl w:val="0"/>
          <w:numId w:val="1002"/>
        </w:numPr>
        <w:pStyle w:val="Compact"/>
      </w:pPr>
      <w:r>
        <w:t xml:space="preserve">Contributed to a research paper on urban wildlife adaptation, published in "Journal of Ecology."</w:t>
      </w:r>
    </w:p>
    <w:p>
      <w:pPr>
        <w:numPr>
          <w:ilvl w:val="0"/>
          <w:numId w:val="1002"/>
        </w:numPr>
        <w:pStyle w:val="Compact"/>
      </w:pPr>
      <w:r>
        <w:t xml:space="preserve">Provided mentorship to undergraduate students, fostering a collaborative environment aligned with the University of Manchester's research ethos.</w:t>
      </w:r>
    </w:p>
    <w:bookmarkEnd w:id="26"/>
    <w:bookmarkStart w:id="27" w:name="freelance-biologist"/>
    <w:p>
      <w:pPr>
        <w:pStyle w:val="Heading3"/>
      </w:pPr>
      <w:r>
        <w:t xml:space="preserve">Freelance Biologist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Manchester,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expertise in ecological surveys and environmental impact assessments for local businesses and governmental bodies.</w:t>
      </w:r>
    </w:p>
    <w:p>
      <w:pPr>
        <w:numPr>
          <w:ilvl w:val="0"/>
          <w:numId w:val="1003"/>
        </w:numPr>
        <w:pStyle w:val="Compact"/>
      </w:pPr>
      <w:r>
        <w:t xml:space="preserve">Delivered workshops on biological concepts to schools across the United Kingdom, emphasizing STEM education in Manchester.</w:t>
      </w:r>
    </w:p>
    <w:p>
      <w:pPr>
        <w:numPr>
          <w:ilvl w:val="0"/>
          <w:numId w:val="1003"/>
        </w:numPr>
        <w:pStyle w:val="Compact"/>
      </w:pPr>
      <w:r>
        <w:t xml:space="preserve">Partnered with NGOs such as the Royal Society for the Protection of Birds (RSPB) to support conservation efforts in North West England.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cell culture, and DNA sequencing.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bioinformatics tools like BLAST and ClustalW.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Scientific Communication:</w:t>
      </w:r>
      <w:r>
        <w:t xml:space="preserve"> </w:t>
      </w:r>
      <w:r>
        <w:t xml:space="preserve">Published research articles, presented at conferences in the United Kingdom Manchester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Cross-Disciplinary Collaboration:</w:t>
      </w:r>
      <w:r>
        <w:t xml:space="preserve"> </w:t>
      </w:r>
      <w:r>
        <w:t xml:space="preserve">Experience working with medical professionals, environmental agencies, and academic institutions in Manchester.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Managed timelines for complex biological experiments and funded research projects.</w:t>
      </w:r>
    </w:p>
    <w:bookmarkEnd w:id="29"/>
    <w:bookmarkStart w:id="32" w:name="publications-and-projects"/>
    <w:p>
      <w:pPr>
        <w:pStyle w:val="Heading2"/>
      </w:pPr>
      <w:r>
        <w:t xml:space="preserve">Publications and Projects</w:t>
      </w:r>
    </w:p>
    <w:bookmarkStart w:id="30" w:name="published-research"/>
    <w:p>
      <w:pPr>
        <w:pStyle w:val="Heading3"/>
      </w:pPr>
      <w:r>
        <w:t xml:space="preserve">Published Research</w:t>
      </w:r>
    </w:p>
    <w:p>
      <w:pPr>
        <w:numPr>
          <w:ilvl w:val="0"/>
          <w:numId w:val="1005"/>
        </w:numPr>
        <w:pStyle w:val="Compact"/>
      </w:pPr>
      <w:r>
        <w:t xml:space="preserve">"CRISPR-Cas9 Applications in Rare Genetic Disorders," *Nature Genetics*, 2023.</w:t>
      </w:r>
    </w:p>
    <w:p>
      <w:pPr>
        <w:numPr>
          <w:ilvl w:val="0"/>
          <w:numId w:val="1005"/>
        </w:numPr>
        <w:pStyle w:val="Compact"/>
      </w:pPr>
      <w:r>
        <w:t xml:space="preserve">"Urban Biodiversity in Manchester: A Case Study of Species Adaptation," *Journal of Ecology*, 2021.</w:t>
      </w:r>
    </w:p>
    <w:bookmarkEnd w:id="30"/>
    <w:bookmarkStart w:id="31" w:name="key-projects"/>
    <w:p>
      <w:pPr>
        <w:pStyle w:val="Heading3"/>
      </w:pPr>
      <w:r>
        <w:t xml:space="preserve">Key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Molecular Diagnostics Initiative:</w:t>
      </w:r>
      <w:r>
        <w:t xml:space="preserve"> </w:t>
      </w:r>
      <w:r>
        <w:t xml:space="preserve">Developed a rapid diagnostic test for infectious diseases, funded by the UK National Institute for Health Research.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Manchester Green Spaces Project:</w:t>
      </w:r>
      <w:r>
        <w:t xml:space="preserve"> </w:t>
      </w:r>
      <w:r>
        <w:t xml:space="preserve">Conducted ecological surveys to assess the impact of urban development on local flora and fauna.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Level 3 Award in Health and Safety in the Workplace</w:t>
      </w:r>
      <w:r>
        <w:t xml:space="preserve">, UK Health and Safety Executive (HSE),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Bioinformatics Training</w:t>
      </w:r>
      <w:r>
        <w:t xml:space="preserve">, University of Manchester, 2021.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Royal Society of Biology (RSB)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British Ecological Society (BES)</w:t>
      </w:r>
      <w:r>
        <w:t xml:space="preserve"> </w:t>
      </w:r>
      <w:r>
        <w:t xml:space="preserve">– Active participant in Manchester-based environmental research groups.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(Basic Communication)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This Curriculum Vitae is tailored for Biologist roles in the United Kingdom Manchester region, emphasizing expertise in biological research and commitment to scientific excellence.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United Kingdom Manchester</dc:title>
  <dc:creator/>
  <dc:language>en</dc:language>
  <cp:keywords/>
  <dcterms:created xsi:type="dcterms:W3CDTF">2025-12-10T09:14:44Z</dcterms:created>
  <dcterms:modified xsi:type="dcterms:W3CDTF">2025-12-10T09:14:44Z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