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p>
      <w:pPr>
        <w:pStyle w:val="FirstParagraph"/>
      </w:pPr>
      <w:r>
        <w:rPr>
          <w:bCs/>
          <w:b/>
        </w:rPr>
        <w:t xml:space="preserve">Name:</w:t>
      </w:r>
      <w:r>
        <w:t xml:space="preserve"> </w:t>
      </w:r>
      <w:r>
        <w:t xml:space="preserve">Jumabekov Alibek</w:t>
      </w:r>
      <w:r>
        <w:br/>
      </w:r>
      <w:r>
        <w:rPr>
          <w:bCs/>
          <w:b/>
        </w:rPr>
        <w:t xml:space="preserve">Email:</w:t>
      </w:r>
      <w:r>
        <w:t xml:space="preserve"> </w:t>
      </w:r>
      <w:r>
        <w:t xml:space="preserve">ali.bekov@biologist.uz</w:t>
      </w:r>
      <w:r>
        <w:br/>
      </w:r>
      <w:r>
        <w:rPr>
          <w:bCs/>
          <w:b/>
        </w:rPr>
        <w:t xml:space="preserve">Phone:</w:t>
      </w:r>
      <w:r>
        <w:t xml:space="preserve"> </w:t>
      </w:r>
      <w:r>
        <w:t xml:space="preserve">+998 93 456 7890</w:t>
      </w:r>
      <w:r>
        <w:br/>
      </w:r>
      <w:r>
        <w:rPr>
          <w:bCs/>
          <w:b/>
        </w:rPr>
        <w:t xml:space="preserve">Address:</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experienced Biologist with a strong focus on ecological research, biodiversity conservation, and environmental sustainability in Uzbekistan Tashkent. Committed to advancing scientific knowledge through fieldwork, laboratory analysis, and collaboration with local institutions. Proven expertise in studying the unique ecosystems of Uzbekistan Tashkent and contributing to national efforts for environmental preservation.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br/>
      </w:r>
      <w:r>
        <w:t xml:space="preserve">Tashkent State University, Uzbekistan</w:t>
      </w:r>
      <w:r>
        <w:br/>
      </w:r>
      <w:r>
        <w:t xml:space="preserve">Graduated: 2015</w:t>
      </w:r>
    </w:p>
    <w:p>
      <w:pPr>
        <w:numPr>
          <w:ilvl w:val="0"/>
          <w:numId w:val="1001"/>
        </w:numPr>
        <w:pStyle w:val="Compact"/>
      </w:pPr>
      <w:r>
        <w:rPr>
          <w:bCs/>
          <w:b/>
        </w:rPr>
        <w:t xml:space="preserve">Masters in Ecology and Environmental Science</w:t>
      </w:r>
      <w:r>
        <w:br/>
      </w:r>
      <w:r>
        <w:t xml:space="preserve">National University of Uzbekistan, Tashkent</w:t>
      </w:r>
      <w:r>
        <w:br/>
      </w:r>
      <w:r>
        <w:t xml:space="preserve">Graduated: 2018</w:t>
      </w:r>
    </w:p>
    <w:p>
      <w:pPr>
        <w:numPr>
          <w:ilvl w:val="0"/>
          <w:numId w:val="1001"/>
        </w:numPr>
        <w:pStyle w:val="Compact"/>
      </w:pPr>
      <w:r>
        <w:rPr>
          <w:bCs/>
          <w:b/>
        </w:rPr>
        <w:t xml:space="preserve">PhD in Molecular Biology</w:t>
      </w:r>
      <w:r>
        <w:br/>
      </w:r>
      <w:r>
        <w:t xml:space="preserve">Tashkent Institute of Applied Biotechnology, Uzbekistan</w:t>
      </w:r>
      <w:r>
        <w:br/>
      </w:r>
      <w:r>
        <w:t xml:space="preserve">Graduated: 2021</w:t>
      </w:r>
    </w:p>
    <w:bookmarkEnd w:id="21"/>
    <w:bookmarkStart w:id="24" w:name="work-experience"/>
    <w:p>
      <w:pPr>
        <w:pStyle w:val="Heading2"/>
      </w:pPr>
      <w:r>
        <w:t xml:space="preserve">Work Experience</w:t>
      </w:r>
    </w:p>
    <w:bookmarkStart w:id="22" w:name="senior-research-biologist"/>
    <w:p>
      <w:pPr>
        <w:pStyle w:val="Heading3"/>
      </w:pPr>
      <w:r>
        <w:t xml:space="preserve">Senior Research Biologist</w:t>
      </w:r>
    </w:p>
    <w:p>
      <w:pPr>
        <w:pStyle w:val="FirstParagraph"/>
      </w:pPr>
      <w:r>
        <w:rPr>
          <w:iCs/>
          <w:i/>
        </w:rPr>
        <w:t xml:space="preserve">Institute of Ecology and Environmental Research, Tashkent, Uzbekistan</w:t>
      </w:r>
      <w:r>
        <w:br/>
      </w:r>
      <w:r>
        <w:rPr>
          <w:bCs/>
          <w:b/>
        </w:rPr>
        <w:t xml:space="preserve">July 2018 – Present</w:t>
      </w:r>
    </w:p>
    <w:p>
      <w:pPr>
        <w:numPr>
          <w:ilvl w:val="0"/>
          <w:numId w:val="1002"/>
        </w:numPr>
        <w:pStyle w:val="Compact"/>
      </w:pPr>
      <w:r>
        <w:t xml:space="preserve">Conducted research on the conservation of endemic plant species in Uzbekistan Tashkent's arid ecosystems.</w:t>
      </w:r>
    </w:p>
    <w:p>
      <w:pPr>
        <w:numPr>
          <w:ilvl w:val="0"/>
          <w:numId w:val="1002"/>
        </w:numPr>
        <w:pStyle w:val="Compact"/>
      </w:pPr>
      <w:r>
        <w:t xml:space="preserve">Collaborated with local universities to develop sustainable agricultural practices that align with environmental protection goals in Uzbekistan Tashkent.</w:t>
      </w:r>
    </w:p>
    <w:p>
      <w:pPr>
        <w:numPr>
          <w:ilvl w:val="0"/>
          <w:numId w:val="1002"/>
        </w:numPr>
        <w:pStyle w:val="Compact"/>
      </w:pPr>
      <w:r>
        <w:t xml:space="preserve">Published peer-reviewed articles on biodiversity loss and climate change impacts in Central Asia, emphasizing the role of Uzbekistan Tashkent as a biodiversity hotspot.</w:t>
      </w:r>
    </w:p>
    <w:bookmarkEnd w:id="22"/>
    <w:bookmarkStart w:id="23" w:name="research-assistant"/>
    <w:p>
      <w:pPr>
        <w:pStyle w:val="Heading3"/>
      </w:pPr>
      <w:r>
        <w:t xml:space="preserve">Research Assistant</w:t>
      </w:r>
    </w:p>
    <w:p>
      <w:pPr>
        <w:pStyle w:val="FirstParagraph"/>
      </w:pPr>
      <w:r>
        <w:rPr>
          <w:iCs/>
          <w:i/>
        </w:rPr>
        <w:t xml:space="preserve">Tashkent University of Agriculture, Uzbekistan</w:t>
      </w:r>
      <w:r>
        <w:br/>
      </w:r>
      <w:r>
        <w:rPr>
          <w:bCs/>
          <w:b/>
        </w:rPr>
        <w:t xml:space="preserve">January 2015 – June 2018</w:t>
      </w:r>
    </w:p>
    <w:p>
      <w:pPr>
        <w:numPr>
          <w:ilvl w:val="0"/>
          <w:numId w:val="1003"/>
        </w:numPr>
        <w:pStyle w:val="Compact"/>
      </w:pPr>
      <w:r>
        <w:t xml:space="preserve">Supported projects on soil microbiology and its impact on crop yield in Uzbekistan Tashkent's agricultural regions.</w:t>
      </w:r>
    </w:p>
    <w:p>
      <w:pPr>
        <w:numPr>
          <w:ilvl w:val="0"/>
          <w:numId w:val="1003"/>
        </w:numPr>
        <w:pStyle w:val="Compact"/>
      </w:pPr>
      <w:r>
        <w:t xml:space="preserve">Developed protocols for DNA analysis of native flora to assess genetic diversity in Uzbekistan Tashkent's protected areas.</w:t>
      </w:r>
    </w:p>
    <w:p>
      <w:pPr>
        <w:numPr>
          <w:ilvl w:val="0"/>
          <w:numId w:val="1003"/>
        </w:numPr>
        <w:pStyle w:val="Compact"/>
      </w:pPr>
      <w:r>
        <w:t xml:space="preserve">Presented findings at the International Conference on Sustainable Development, held in Uzbekistan Tashkent, 2017.</w:t>
      </w:r>
    </w:p>
    <w:bookmarkEnd w:id="23"/>
    <w:bookmarkEnd w:id="24"/>
    <w:bookmarkStart w:id="25" w:name="skills"/>
    <w:p>
      <w:pPr>
        <w:pStyle w:val="Heading2"/>
      </w:pPr>
      <w:r>
        <w:t xml:space="preserve">Skills</w:t>
      </w:r>
    </w:p>
    <w:p>
      <w:pPr>
        <w:numPr>
          <w:ilvl w:val="0"/>
          <w:numId w:val="1004"/>
        </w:numPr>
        <w:pStyle w:val="Compact"/>
      </w:pPr>
      <w:r>
        <w:t xml:space="preserve">Expertise in ecological field surveys and data collection across diverse habitats in Uzbekistan Tashkent.</w:t>
      </w:r>
    </w:p>
    <w:p>
      <w:pPr>
        <w:numPr>
          <w:ilvl w:val="0"/>
          <w:numId w:val="1004"/>
        </w:numPr>
        <w:pStyle w:val="Compact"/>
      </w:pPr>
      <w:r>
        <w:t xml:space="preserve">Proficient in molecular biology techniques, including PCR, sequencing, and bioinformatics analysis.</w:t>
      </w:r>
    </w:p>
    <w:p>
      <w:pPr>
        <w:numPr>
          <w:ilvl w:val="0"/>
          <w:numId w:val="1004"/>
        </w:numPr>
        <w:pStyle w:val="Compact"/>
      </w:pPr>
      <w:r>
        <w:t xml:space="preserve">Certified in environmental impact assessment (EIA) methodologies relevant to Uzbekistan Tashkent's industrial growth and conservation policies.</w:t>
      </w:r>
    </w:p>
    <w:p>
      <w:pPr>
        <w:numPr>
          <w:ilvl w:val="0"/>
          <w:numId w:val="1004"/>
        </w:numPr>
        <w:pStyle w:val="Compact"/>
      </w:pPr>
      <w:r>
        <w:t xml:space="preserve">Fluent in Uzbek, Russian, and English; able to communicate effectively with stakeholders across Uzbekistan Tashkent.</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International Union for Conservation of Nature (IUCN) Certification</w:t>
      </w:r>
      <w:r>
        <w:br/>
      </w:r>
      <w:r>
        <w:t xml:space="preserve">Specialized in species conservation strategies for Central Asia, 2019.</w:t>
      </w:r>
    </w:p>
    <w:p>
      <w:pPr>
        <w:numPr>
          <w:ilvl w:val="0"/>
          <w:numId w:val="1005"/>
        </w:numPr>
        <w:pStyle w:val="Compact"/>
      </w:pPr>
      <w:r>
        <w:rPr>
          <w:bCs/>
          <w:b/>
        </w:rPr>
        <w:t xml:space="preserve">Advanced Training in Remote Sensing for Ecological Monitoring</w:t>
      </w:r>
      <w:r>
        <w:br/>
      </w:r>
      <w:r>
        <w:t xml:space="preserve">Tashkent Institute of Applied Biotechnology, 2020.</w:t>
      </w:r>
    </w:p>
    <w:p>
      <w:pPr>
        <w:numPr>
          <w:ilvl w:val="0"/>
          <w:numId w:val="1005"/>
        </w:numPr>
        <w:pStyle w:val="Compact"/>
      </w:pPr>
      <w:r>
        <w:rPr>
          <w:bCs/>
          <w:b/>
        </w:rPr>
        <w:t xml:space="preserve">Workshop on Climate Change Adaptation in Agriculture</w:t>
      </w:r>
      <w:r>
        <w:br/>
      </w:r>
      <w:r>
        <w:t xml:space="preserve">Jointly organized by the Government of Uzbekistan and FAO, Tashkent, 2016.</w:t>
      </w:r>
    </w:p>
    <w:bookmarkEnd w:id="26"/>
    <w:bookmarkStart w:id="29" w:name="projects-research"/>
    <w:p>
      <w:pPr>
        <w:pStyle w:val="Heading2"/>
      </w:pPr>
      <w:r>
        <w:t xml:space="preserve">Projects &amp; Research</w:t>
      </w:r>
    </w:p>
    <w:bookmarkStart w:id="27" w:name="X412ddbed9d1d94df8163dc741f9b74e7376e63e"/>
    <w:p>
      <w:pPr>
        <w:pStyle w:val="Heading3"/>
      </w:pPr>
      <w:r>
        <w:t xml:space="preserve">"Biodiversity Assessment of the Aral Sea Basin"</w:t>
      </w:r>
    </w:p>
    <w:p>
      <w:pPr>
        <w:pStyle w:val="FirstParagraph"/>
      </w:pPr>
      <w:r>
        <w:rPr>
          <w:iCs/>
          <w:i/>
        </w:rPr>
        <w:t xml:space="preserve">Lead Researcher</w:t>
      </w:r>
      <w:r>
        <w:br/>
      </w:r>
      <w:r>
        <w:t xml:space="preserve">Supported by the Uzbekistan Ministry of Ecology, 2019–2021.</w:t>
      </w:r>
    </w:p>
    <w:p>
      <w:pPr>
        <w:numPr>
          <w:ilvl w:val="0"/>
          <w:numId w:val="1006"/>
        </w:numPr>
        <w:pStyle w:val="Compact"/>
      </w:pPr>
      <w:r>
        <w:t xml:space="preserve">Mapped species distribution in Uzbekistan Tashkent's degraded ecosystems, identifying critical areas for restoration.</w:t>
      </w:r>
    </w:p>
    <w:p>
      <w:pPr>
        <w:numPr>
          <w:ilvl w:val="0"/>
          <w:numId w:val="1006"/>
        </w:numPr>
        <w:pStyle w:val="Compact"/>
      </w:pPr>
      <w:r>
        <w:t xml:space="preserve">Developed a database of rare and endangered species in the region, aiding conservation planning.</w:t>
      </w:r>
    </w:p>
    <w:bookmarkEnd w:id="27"/>
    <w:bookmarkStart w:id="28" w:name="X79bff4845c6bc958266a55985d8d4a6b43ad691"/>
    <w:p>
      <w:pPr>
        <w:pStyle w:val="Heading3"/>
      </w:pPr>
      <w:r>
        <w:t xml:space="preserve">"Genetic Diversity of Medicinal Plants in Tashkent"</w:t>
      </w:r>
    </w:p>
    <w:p>
      <w:pPr>
        <w:pStyle w:val="FirstParagraph"/>
      </w:pPr>
      <w:r>
        <w:rPr>
          <w:iCs/>
          <w:i/>
        </w:rPr>
        <w:t xml:space="preserve">Collaborative Project</w:t>
      </w:r>
      <w:r>
        <w:br/>
      </w:r>
      <w:r>
        <w:t xml:space="preserve">Partnered with Tashkent Medical University, 2017–2019.</w:t>
      </w:r>
    </w:p>
    <w:p>
      <w:pPr>
        <w:numPr>
          <w:ilvl w:val="0"/>
          <w:numId w:val="1007"/>
        </w:numPr>
        <w:pStyle w:val="Compact"/>
      </w:pPr>
      <w:r>
        <w:t xml:space="preserve">Analyzed genetic markers of plants used in traditional Uzbek medicine, contributing to their sustainable use in Uzbekistan Tashkent.</w:t>
      </w:r>
    </w:p>
    <w:p>
      <w:pPr>
        <w:numPr>
          <w:ilvl w:val="0"/>
          <w:numId w:val="1007"/>
        </w:numPr>
        <w:pStyle w:val="Compact"/>
      </w:pPr>
      <w:r>
        <w:t xml:space="preserve">Published a report on the correlation between biodiversity and healthcare practices in Central Asia.</w:t>
      </w:r>
    </w:p>
    <w:bookmarkEnd w:id="28"/>
    <w:bookmarkEnd w:id="29"/>
    <w:bookmarkStart w:id="30" w:name="publications-presentations"/>
    <w:p>
      <w:pPr>
        <w:pStyle w:val="Heading2"/>
      </w:pPr>
      <w:r>
        <w:t xml:space="preserve">Publications &amp; Presentations</w:t>
      </w:r>
    </w:p>
    <w:p>
      <w:pPr>
        <w:numPr>
          <w:ilvl w:val="0"/>
          <w:numId w:val="1008"/>
        </w:numPr>
        <w:pStyle w:val="Compact"/>
      </w:pPr>
      <w:r>
        <w:t xml:space="preserve">"Conservation Strategies for Arid Ecosystems in Uzbekistan Tashkent," *Journal of Environmental Science*, 2021.</w:t>
      </w:r>
    </w:p>
    <w:p>
      <w:pPr>
        <w:numPr>
          <w:ilvl w:val="0"/>
          <w:numId w:val="1008"/>
        </w:numPr>
        <w:pStyle w:val="Compact"/>
      </w:pPr>
      <w:r>
        <w:t xml:space="preserve">"Molecular Analysis of Endangered Flora in the Fergana Valley," presented at the Central Asian Biologists' Conference, Tashkent, 2020.</w:t>
      </w:r>
    </w:p>
    <w:p>
      <w:pPr>
        <w:numPr>
          <w:ilvl w:val="0"/>
          <w:numId w:val="1008"/>
        </w:numPr>
        <w:pStyle w:val="Compact"/>
      </w:pPr>
      <w:r>
        <w:t xml:space="preserve">"Sustainable Agriculture and Biodiversity in Uzbekistan Tashkent: A Case Study," published by the Uzbekistan Agricultural Research Institute, 2019.</w:t>
      </w:r>
    </w:p>
    <w:bookmarkEnd w:id="30"/>
    <w:bookmarkStart w:id="31" w:name="languages"/>
    <w:p>
      <w:pPr>
        <w:pStyle w:val="Heading2"/>
      </w:pPr>
      <w:r>
        <w:t xml:space="preserve">Languages</w:t>
      </w:r>
    </w:p>
    <w:p>
      <w:pPr>
        <w:numPr>
          <w:ilvl w:val="0"/>
          <w:numId w:val="1009"/>
        </w:numPr>
        <w:pStyle w:val="Compact"/>
      </w:pPr>
      <w:r>
        <w:t xml:space="preserve">Uzbek (Native)</w:t>
      </w:r>
    </w:p>
    <w:p>
      <w:pPr>
        <w:numPr>
          <w:ilvl w:val="0"/>
          <w:numId w:val="1009"/>
        </w:numPr>
        <w:pStyle w:val="Compact"/>
      </w:pPr>
      <w:r>
        <w:t xml:space="preserve">Russian (Proficient)</w:t>
      </w:r>
    </w:p>
    <w:p>
      <w:pPr>
        <w:numPr>
          <w:ilvl w:val="0"/>
          <w:numId w:val="1009"/>
        </w:numPr>
        <w:pStyle w:val="Compact"/>
      </w:pPr>
      <w:r>
        <w:t xml:space="preserve">English (Fluent in scientific writing and communication)</w:t>
      </w:r>
    </w:p>
    <w:bookmarkEnd w:id="31"/>
    <w:bookmarkStart w:id="32" w:name="references"/>
    <w:p>
      <w:pPr>
        <w:pStyle w:val="Heading2"/>
      </w:pPr>
      <w:r>
        <w:t xml:space="preserve">References</w:t>
      </w:r>
    </w:p>
    <w:p>
      <w:pPr>
        <w:pStyle w:val="FirstParagraph"/>
      </w:pPr>
      <w:r>
        <w:t xml:space="preserve">Available upon request. Contact: ali.bekov@biologist.uz</w:t>
      </w:r>
    </w:p>
    <w:p>
      <w:pPr>
        <w:pStyle w:val="BodyText"/>
      </w:pPr>
      <w:r>
        <w:rPr>
          <w:bCs/>
          <w:b/>
        </w:rPr>
        <w:t xml:space="preserve">Curriculum Vitae of a Biologist in Uzbekistan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Biologist in Uzbekistan Tashkent</dc:title>
  <dc:creator/>
  <dc:language>en</dc:language>
  <cp:keywords/>
  <dcterms:created xsi:type="dcterms:W3CDTF">2025-12-05T04:07:44Z</dcterms:created>
  <dcterms:modified xsi:type="dcterms:W3CDTF">2025-12-05T04:07:44Z</dcterms:modified>
</cp:coreProperties>
</file>

<file path=docProps/custom.xml><?xml version="1.0" encoding="utf-8"?>
<Properties xmlns="http://schemas.openxmlformats.org/officeDocument/2006/custom-properties" xmlns:vt="http://schemas.openxmlformats.org/officeDocument/2006/docPropsVTypes"/>
</file>