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Chile</w:t>
      </w:r>
      <w:r>
        <w:t xml:space="preserve"> </w:t>
      </w:r>
      <w:r>
        <w:t xml:space="preserve">Santiago</w:t>
      </w:r>
    </w:p>
    <w:bookmarkStart w:id="35" w:name="curriculum-vitae"/>
    <w:p>
      <w:pPr>
        <w:pStyle w:val="Heading1"/>
      </w:pPr>
      <w:r>
        <w:t xml:space="preserve">Curriculum Vitae</w:t>
      </w:r>
    </w:p>
    <w:bookmarkStart w:id="34" w:name="biomedical-engineer-chile-santiago"/>
    <w:p>
      <w:pPr>
        <w:pStyle w:val="Heading2"/>
      </w:pPr>
      <w:r>
        <w:t xml:space="preserve">Biomedical Engineer | Chile Santiago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Pérez González</w:t>
      </w:r>
      <w:r>
        <w:br/>
      </w:r>
      <w:r>
        <w:rPr>
          <w:bCs/>
          <w:b/>
        </w:rPr>
        <w:t xml:space="preserve">Email:</w:t>
      </w:r>
      <w:r>
        <w:t xml:space="preserve"> </w:t>
      </w:r>
      <w:r>
        <w:t xml:space="preserve">juan.perez@example.com</w:t>
      </w:r>
      <w:r>
        <w:br/>
      </w:r>
      <w:r>
        <w:rPr>
          <w:bCs/>
          <w:b/>
        </w:rPr>
        <w:t xml:space="preserve">Phone:</w:t>
      </w:r>
      <w:r>
        <w:t xml:space="preserve"> </w:t>
      </w:r>
      <w:r>
        <w:t xml:space="preserve">+56 9 1234 5678</w:t>
      </w:r>
      <w:r>
        <w:br/>
      </w:r>
      <w:r>
        <w:rPr>
          <w:bCs/>
          <w:b/>
        </w:rPr>
        <w:t xml:space="preserve">Location:</w:t>
      </w:r>
      <w:r>
        <w:t xml:space="preserve"> </w:t>
      </w:r>
      <w:r>
        <w:t xml:space="preserve">Santiago, Chile</w:t>
      </w:r>
    </w:p>
    <w:bookmarkEnd w:id="20"/>
    <w:bookmarkStart w:id="21" w:name="professional-summary"/>
    <w:p>
      <w:pPr>
        <w:pStyle w:val="Heading3"/>
      </w:pPr>
      <w:r>
        <w:t xml:space="preserve">Professional Summary</w:t>
      </w:r>
    </w:p>
    <w:p>
      <w:pPr>
        <w:pStyle w:val="FirstParagraph"/>
      </w:pPr>
      <w:r>
        <w:t xml:space="preserve">A dedicated and innovative Biomedical Engineer with over a decade of experience in designing and optimizing medical technologies tailored to the unique healthcare challenges of Chile Santiago. Proficient in integrating engineering principles with clinical practices to improve patient outcomes. A strong advocate for leveraging advanced technologies such as AI, robotics, and biocompatible materials to address gaps in the Chilean healthcare system. Committed to fostering collaboration between academic institutions, hospitals, and industry partners in Santiago to drive sustainable solutions for public health.</w:t>
      </w:r>
    </w:p>
    <w:bookmarkEnd w:id="21"/>
    <w:bookmarkStart w:id="22" w:name="education"/>
    <w:p>
      <w:pPr>
        <w:pStyle w:val="Heading3"/>
      </w:pPr>
      <w:r>
        <w:t xml:space="preserve">Education</w:t>
      </w:r>
    </w:p>
    <w:p>
      <w:pPr>
        <w:numPr>
          <w:ilvl w:val="0"/>
          <w:numId w:val="1001"/>
        </w:numPr>
        <w:pStyle w:val="Compact"/>
      </w:pPr>
      <w:r>
        <w:rPr>
          <w:bCs/>
          <w:b/>
        </w:rPr>
        <w:t xml:space="preserve">Bachelor of Science in Biomedical Engineering</w:t>
      </w:r>
      <w:r>
        <w:t xml:space="preserve">, Universidad de Chile, Santiago (2010-2014)</w:t>
      </w:r>
    </w:p>
    <w:p>
      <w:pPr>
        <w:numPr>
          <w:ilvl w:val="0"/>
          <w:numId w:val="1001"/>
        </w:numPr>
        <w:pStyle w:val="Compact"/>
      </w:pPr>
      <w:r>
        <w:rPr>
          <w:bCs/>
          <w:b/>
        </w:rPr>
        <w:t xml:space="preserve">Master of Science in Biomedical Innovation</w:t>
      </w:r>
      <w:r>
        <w:t xml:space="preserve">, Pontificia Universidad Católica de Chile, Santiago (2014-2016)</w:t>
      </w:r>
    </w:p>
    <w:p>
      <w:pPr>
        <w:numPr>
          <w:ilvl w:val="0"/>
          <w:numId w:val="1001"/>
        </w:numPr>
        <w:pStyle w:val="Compact"/>
      </w:pPr>
      <w:r>
        <w:rPr>
          <w:bCs/>
          <w:b/>
        </w:rPr>
        <w:t xml:space="preserve">PhD in Biomedical Systems Engineering</w:t>
      </w:r>
      <w:r>
        <w:t xml:space="preserve">, Universidad Técnica Federico Santa María, Valparaíso (2016-2020)</w:t>
      </w:r>
    </w:p>
    <w:bookmarkEnd w:id="22"/>
    <w:bookmarkStart w:id="26" w:name="work-experience"/>
    <w:p>
      <w:pPr>
        <w:pStyle w:val="Heading3"/>
      </w:pPr>
      <w:r>
        <w:t xml:space="preserve">Work Experience</w:t>
      </w:r>
    </w:p>
    <w:bookmarkStart w:id="23" w:name="senior-biomedical-engineer"/>
    <w:p>
      <w:pPr>
        <w:pStyle w:val="Heading4"/>
      </w:pPr>
      <w:r>
        <w:t xml:space="preserve">Senior Biomedical Engineer</w:t>
      </w:r>
    </w:p>
    <w:p>
      <w:pPr>
        <w:pStyle w:val="FirstParagraph"/>
      </w:pPr>
      <w:r>
        <w:rPr>
          <w:bCs/>
          <w:b/>
        </w:rPr>
        <w:t xml:space="preserve">Instituto de Investigación Biomédica, Santiago, Chile</w:t>
      </w:r>
      <w:r>
        <w:t xml:space="preserve"> </w:t>
      </w:r>
      <w:r>
        <w:t xml:space="preserve">(2020-Present)</w:t>
      </w:r>
    </w:p>
    <w:p>
      <w:pPr>
        <w:numPr>
          <w:ilvl w:val="0"/>
          <w:numId w:val="1002"/>
        </w:numPr>
        <w:pStyle w:val="Compact"/>
      </w:pPr>
      <w:r>
        <w:t xml:space="preserve">Led the development of a low-cost diagnostic device for early detection of respiratory diseases in rural areas of Chile. The project was funded by the Ministry of Health and deployed in collaboration with regional hospitals.</w:t>
      </w:r>
    </w:p>
    <w:p>
      <w:pPr>
        <w:numPr>
          <w:ilvl w:val="0"/>
          <w:numId w:val="1002"/>
        </w:numPr>
        <w:pStyle w:val="Compact"/>
      </w:pPr>
      <w:r>
        <w:t xml:space="preserve">Collaborated with clinicians at Clínica Las Condes to design a robotic rehabilitation system for stroke patients, reducing recovery time by 25% through personalized therapy protocols.</w:t>
      </w:r>
    </w:p>
    <w:p>
      <w:pPr>
        <w:numPr>
          <w:ilvl w:val="0"/>
          <w:numId w:val="1002"/>
        </w:numPr>
        <w:pStyle w:val="Compact"/>
      </w:pPr>
      <w:r>
        <w:t xml:space="preserve">Published peer-reviewed articles in journals such as "Revista Chilena de Ingeniería Biomédica" and presented at the Chilean Biomedical Engineering Congress in 2022.</w:t>
      </w:r>
    </w:p>
    <w:bookmarkEnd w:id="23"/>
    <w:bookmarkStart w:id="24" w:name="biomedical-engineer"/>
    <w:p>
      <w:pPr>
        <w:pStyle w:val="Heading4"/>
      </w:pPr>
      <w:r>
        <w:t xml:space="preserve">Biomedical Engineer</w:t>
      </w:r>
    </w:p>
    <w:p>
      <w:pPr>
        <w:pStyle w:val="FirstParagraph"/>
      </w:pPr>
      <w:r>
        <w:rPr>
          <w:bCs/>
          <w:b/>
        </w:rPr>
        <w:t xml:space="preserve">Laboratorios BioTech Santiago, Chile</w:t>
      </w:r>
      <w:r>
        <w:t xml:space="preserve"> </w:t>
      </w:r>
      <w:r>
        <w:t xml:space="preserve">(2016-2020)</w:t>
      </w:r>
    </w:p>
    <w:p>
      <w:pPr>
        <w:numPr>
          <w:ilvl w:val="0"/>
          <w:numId w:val="1003"/>
        </w:numPr>
        <w:pStyle w:val="Compact"/>
      </w:pPr>
      <w:r>
        <w:t xml:space="preserve">Designed and validated biocompatible materials for medical implants, ensuring compliance with Chilean regulatory standards (ANMAT).</w:t>
      </w:r>
    </w:p>
    <w:p>
      <w:pPr>
        <w:numPr>
          <w:ilvl w:val="0"/>
          <w:numId w:val="1003"/>
        </w:numPr>
        <w:pStyle w:val="Compact"/>
      </w:pPr>
      <w:r>
        <w:t xml:space="preserve">Managed a team of 5 engineers to develop a mobile app for monitoring chronic diseases, which was adopted by over 100 clinics in Santiago.</w:t>
      </w:r>
    </w:p>
    <w:p>
      <w:pPr>
        <w:numPr>
          <w:ilvl w:val="0"/>
          <w:numId w:val="1003"/>
        </w:numPr>
        <w:pStyle w:val="Compact"/>
      </w:pPr>
      <w:r>
        <w:t xml:space="preserve">Supported the integration of AI algorithms into ultrasound imaging systems, enhancing diagnostic accuracy for cardiovascular conditions.</w:t>
      </w:r>
    </w:p>
    <w:bookmarkEnd w:id="24"/>
    <w:bookmarkStart w:id="25" w:name="research-assistant"/>
    <w:p>
      <w:pPr>
        <w:pStyle w:val="Heading4"/>
      </w:pPr>
      <w:r>
        <w:t xml:space="preserve">Research Assistant</w:t>
      </w:r>
    </w:p>
    <w:p>
      <w:pPr>
        <w:pStyle w:val="FirstParagraph"/>
      </w:pPr>
      <w:r>
        <w:rPr>
          <w:bCs/>
          <w:b/>
        </w:rPr>
        <w:t xml:space="preserve">Universidad Técnica Federico Santa María, Valparaíso</w:t>
      </w:r>
      <w:r>
        <w:t xml:space="preserve"> </w:t>
      </w:r>
      <w:r>
        <w:t xml:space="preserve">(2014-2016)</w:t>
      </w:r>
    </w:p>
    <w:p>
      <w:pPr>
        <w:numPr>
          <w:ilvl w:val="0"/>
          <w:numId w:val="1004"/>
        </w:numPr>
        <w:pStyle w:val="Compact"/>
      </w:pPr>
      <w:r>
        <w:t xml:space="preserve">Conducted research on tissue engineering for wound healing, with a focus on applications in Santiago’s public health sector.</w:t>
      </w:r>
    </w:p>
    <w:p>
      <w:pPr>
        <w:numPr>
          <w:ilvl w:val="0"/>
          <w:numId w:val="1004"/>
        </w:numPr>
        <w:pStyle w:val="Compact"/>
      </w:pPr>
      <w:r>
        <w:t xml:space="preserve">Contributed to a project funded by the Chilean National Commission for Scientific and Technological Research (CONICYT) on wearable sensors for real-time patient monitoring.</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CAD software (SolidWorks, AutoCAD), MATLAB, Biomechanical modeling, 3D printing, Signal processing.</w:t>
      </w:r>
    </w:p>
    <w:p>
      <w:pPr>
        <w:numPr>
          <w:ilvl w:val="0"/>
          <w:numId w:val="1005"/>
        </w:numPr>
        <w:pStyle w:val="Compact"/>
      </w:pPr>
      <w:r>
        <w:rPr>
          <w:bCs/>
          <w:b/>
        </w:rPr>
        <w:t xml:space="preserve">Software:</w:t>
      </w:r>
      <w:r>
        <w:t xml:space="preserve"> </w:t>
      </w:r>
      <w:r>
        <w:t xml:space="preserve">Python, R programming, SPSS, LabVIEW.</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Certifications:</w:t>
      </w:r>
      <w:r>
        <w:t xml:space="preserve"> </w:t>
      </w:r>
      <w:r>
        <w:t xml:space="preserve">Certified Biomedical Equipment Technician (CBET), ISO 13485 Quality Management Systems.</w:t>
      </w:r>
    </w:p>
    <w:bookmarkEnd w:id="27"/>
    <w:bookmarkStart w:id="28" w:name="projects-research"/>
    <w:p>
      <w:pPr>
        <w:pStyle w:val="Heading3"/>
      </w:pPr>
      <w:r>
        <w:t xml:space="preserve">Projects &amp; Research</w:t>
      </w:r>
    </w:p>
    <w:p>
      <w:pPr>
        <w:pStyle w:val="FirstParagraph"/>
      </w:pPr>
      <w:r>
        <w:rPr>
          <w:bCs/>
          <w:b/>
        </w:rPr>
        <w:t xml:space="preserve">"Innovative Solutions for Rural Healthcare in Chile"</w:t>
      </w:r>
      <w:r>
        <w:t xml:space="preserve"> </w:t>
      </w:r>
      <w:r>
        <w:t xml:space="preserve">(2021-2023): A collaborative project with the Universidad de Chile and local NGOs to develop portable diagnostic tools for underserved communities in Santiago. The initiative received a $500,000 grant from the Chilean government.</w:t>
      </w:r>
    </w:p>
    <w:p>
      <w:pPr>
        <w:pStyle w:val="BodyText"/>
      </w:pPr>
      <w:r>
        <w:rPr>
          <w:bCs/>
          <w:b/>
        </w:rPr>
        <w:t xml:space="preserve">"AI-Powered Rehabilitation Systems"</w:t>
      </w:r>
      <w:r>
        <w:t xml:space="preserve"> </w:t>
      </w:r>
      <w:r>
        <w:t xml:space="preserve">(2019-2021): Focused on creating adaptive algorithms for robotic prosthetics, with pilot trials at Clínica Dávila in Santiago. Results were published in "IEEE Transactions on Biomedical Engineering."</w:t>
      </w:r>
    </w:p>
    <w:bookmarkEnd w:id="28"/>
    <w:bookmarkStart w:id="29" w:name="certifications-training"/>
    <w:p>
      <w:pPr>
        <w:pStyle w:val="Heading3"/>
      </w:pPr>
      <w:r>
        <w:t xml:space="preserve">Certifications &amp; Training</w:t>
      </w:r>
    </w:p>
    <w:p>
      <w:pPr>
        <w:numPr>
          <w:ilvl w:val="0"/>
          <w:numId w:val="1006"/>
        </w:numPr>
        <w:pStyle w:val="Compact"/>
      </w:pPr>
      <w:r>
        <w:rPr>
          <w:bCs/>
          <w:b/>
        </w:rPr>
        <w:t xml:space="preserve">Advanced Course in Medical Device Regulation</w:t>
      </w:r>
      <w:r>
        <w:t xml:space="preserve">, Universidad de Chile, 2019.</w:t>
      </w:r>
    </w:p>
    <w:p>
      <w:pPr>
        <w:numPr>
          <w:ilvl w:val="0"/>
          <w:numId w:val="1006"/>
        </w:numPr>
        <w:pStyle w:val="Compact"/>
      </w:pPr>
      <w:r>
        <w:rPr>
          <w:bCs/>
          <w:b/>
        </w:rPr>
        <w:t xml:space="preserve">Leadership in Biomedical Innovation</w:t>
      </w:r>
      <w:r>
        <w:t xml:space="preserve">, Stanford University Online, 2018.</w:t>
      </w:r>
    </w:p>
    <w:p>
      <w:pPr>
        <w:numPr>
          <w:ilvl w:val="0"/>
          <w:numId w:val="1006"/>
        </w:numPr>
        <w:pStyle w:val="Compact"/>
      </w:pPr>
      <w:r>
        <w:rPr>
          <w:bCs/>
          <w:b/>
        </w:rPr>
        <w:t xml:space="preserve">ISO 13485:2016 Certification</w:t>
      </w:r>
      <w:r>
        <w:t xml:space="preserve">, Certificación Chile, 2020.</w:t>
      </w:r>
    </w:p>
    <w:bookmarkEnd w:id="29"/>
    <w:bookmarkStart w:id="30" w:name="publications-presentations"/>
    <w:p>
      <w:pPr>
        <w:pStyle w:val="Heading3"/>
      </w:pPr>
      <w:r>
        <w:t xml:space="preserve">Publications &amp; Presentations</w:t>
      </w:r>
    </w:p>
    <w:p>
      <w:pPr>
        <w:numPr>
          <w:ilvl w:val="0"/>
          <w:numId w:val="1007"/>
        </w:numPr>
        <w:pStyle w:val="Compact"/>
      </w:pPr>
      <w:r>
        <w:t xml:space="preserve">Pérez, J. (2022). "Low-Cost Diagnostic Devices for Rural Chile." *Revista Chilena de Ingeniería Biomédica*, 15(3), 45-58.</w:t>
      </w:r>
    </w:p>
    <w:p>
      <w:pPr>
        <w:numPr>
          <w:ilvl w:val="0"/>
          <w:numId w:val="1007"/>
        </w:numPr>
        <w:pStyle w:val="Compact"/>
      </w:pPr>
      <w:r>
        <w:t xml:space="preserve">Presented at the Chilean Biomedical Engineering Congress, Santiago (2021): "AI in Rehabilitation: A Case Study from Santiago Hospitals."</w:t>
      </w:r>
    </w:p>
    <w:bookmarkEnd w:id="30"/>
    <w:bookmarkStart w:id="31" w:name="volunteer-work"/>
    <w:p>
      <w:pPr>
        <w:pStyle w:val="Heading3"/>
      </w:pPr>
      <w:r>
        <w:t xml:space="preserve">Volunteer Work</w:t>
      </w:r>
    </w:p>
    <w:p>
      <w:pPr>
        <w:pStyle w:val="FirstParagraph"/>
      </w:pPr>
      <w:r>
        <w:rPr>
          <w:bCs/>
          <w:b/>
        </w:rPr>
        <w:t xml:space="preserve">Chair, Biomedical Engineering Society of Chile (SIBECH)</w:t>
      </w:r>
      <w:r>
        <w:t xml:space="preserve"> </w:t>
      </w:r>
      <w:r>
        <w:t xml:space="preserve">(2018-2023): Organized workshops and seminars to promote interdisciplinary collaboration between engineers and healthcare professionals in Santiago.</w:t>
      </w:r>
    </w:p>
    <w:bookmarkEnd w:id="31"/>
    <w:bookmarkStart w:id="32"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 (TOEFL iBT 105)</w:t>
      </w:r>
    </w:p>
    <w:p>
      <w:pPr>
        <w:numPr>
          <w:ilvl w:val="0"/>
          <w:numId w:val="1008"/>
        </w:numPr>
        <w:pStyle w:val="Compact"/>
      </w:pPr>
      <w:r>
        <w:t xml:space="preserve">Portuguese: Basic (C1 level)</w:t>
      </w:r>
    </w:p>
    <w:bookmarkEnd w:id="32"/>
    <w:bookmarkStart w:id="33" w:name="references"/>
    <w:p>
      <w:pPr>
        <w:pStyle w:val="Heading3"/>
      </w:pPr>
      <w:r>
        <w:t xml:space="preserve">References</w:t>
      </w:r>
    </w:p>
    <w:p>
      <w:pPr>
        <w:pStyle w:val="FirstParagraph"/>
      </w:pPr>
      <w:r>
        <w:t xml:space="preserve">Available upon request. Contact via email or phone for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 Chile Santiago</dc:title>
  <dc:creator/>
  <dc:language>en</dc:language>
  <cp:keywords/>
  <dcterms:created xsi:type="dcterms:W3CDTF">2026-07-20T04:04:42Z</dcterms:created>
  <dcterms:modified xsi:type="dcterms:W3CDTF">2026-07-20T04:04:42Z</dcterms:modified>
</cp:coreProperties>
</file>

<file path=docProps/custom.xml><?xml version="1.0" encoding="utf-8"?>
<Properties xmlns="http://schemas.openxmlformats.org/officeDocument/2006/custom-properties" xmlns:vt="http://schemas.openxmlformats.org/officeDocument/2006/docPropsVTypes"/>
</file>