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(Colombia</w:t>
      </w:r>
      <w:r>
        <w:t xml:space="preserve"> </w:t>
      </w:r>
      <w:r>
        <w:t xml:space="preserve">Medellín)</w:t>
      </w:r>
    </w:p>
    <w:bookmarkStart w:id="30" w:name="curriculum-vitae"/>
    <w:p>
      <w:pPr>
        <w:pStyle w:val="Heading1"/>
      </w:pPr>
      <w:r>
        <w:t xml:space="preserve">Curriculum Vitae</w:t>
      </w:r>
    </w:p>
    <w:bookmarkStart w:id="29" w:name="biomedical-engineer-colombia-medellín"/>
    <w:p>
      <w:pPr>
        <w:pStyle w:val="Heading2"/>
      </w:pPr>
      <w:r>
        <w:t xml:space="preserve">Biomedical Engineer | Colombia Medellín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David Gómez Martínez</w:t>
      </w:r>
      <w:r>
        <w:br/>
      </w:r>
      <w:r>
        <w:rPr>
          <w:bCs/>
          <w:b/>
        </w:rPr>
        <w:t xml:space="preserve">Email:</w:t>
      </w:r>
      <w:r>
        <w:t xml:space="preserve"> </w:t>
      </w:r>
      <w:r>
        <w:t xml:space="preserve">juandavid.gomez@biomedengineer.co</w:t>
      </w:r>
      <w:r>
        <w:br/>
      </w:r>
      <w:r>
        <w:rPr>
          <w:bCs/>
          <w:b/>
        </w:rPr>
        <w:t xml:space="preserve">Phone:</w:t>
      </w:r>
      <w:r>
        <w:t xml:space="preserve"> </w:t>
      </w:r>
      <w:r>
        <w:t xml:space="preserve">+57 310 123 4567</w:t>
      </w:r>
      <w:r>
        <w:br/>
      </w:r>
      <w:r>
        <w:rPr>
          <w:bCs/>
          <w:b/>
        </w:rPr>
        <w:t xml:space="preserve">Location:</w:t>
      </w:r>
      <w:r>
        <w:t xml:space="preserve"> </w:t>
      </w:r>
      <w:r>
        <w:t xml:space="preserve">Medellín, Antioquia, Colombia</w:t>
      </w:r>
      <w:r>
        <w:br/>
      </w:r>
      <w:r>
        <w:rPr>
          <w:bCs/>
          <w:b/>
        </w:rPr>
        <w:t xml:space="preserve">LinkedIn:</w:t>
      </w:r>
      <w:r>
        <w:t xml:space="preserve"> </w:t>
      </w:r>
      <w:r>
        <w:t xml:space="preserve">linkedin.com/in/juandavidgomez</w:t>
      </w:r>
    </w:p>
    <w:bookmarkEnd w:id="20"/>
    <w:bookmarkStart w:id="21" w:name="professional-summary"/>
    <w:p>
      <w:pPr>
        <w:pStyle w:val="Heading3"/>
      </w:pPr>
      <w:r>
        <w:t xml:space="preserve">Professional Summary</w:t>
      </w:r>
    </w:p>
    <w:p>
      <w:pPr>
        <w:pStyle w:val="FirstParagraph"/>
      </w:pPr>
      <w:r>
        <w:t xml:space="preserve">A highly motivated and innovative Biomedical Engineer with a strong background in medical technology development, clinical research, and healthcare innovation. A graduate of Universidad Nacional de Colombia, I specialize in designing solutions tailored to the unique needs of Colombia Medellín's healthcare sector. With over five years of experience in biomedical device development and collaboration with local hospitals and startups, I aim to contribute to advancing medical care through engineering excellence.</w:t>
      </w:r>
    </w:p>
    <w:bookmarkEnd w:id="21"/>
    <w:bookmarkStart w:id="22" w:name="education"/>
    <w:p>
      <w:pPr>
        <w:pStyle w:val="Heading3"/>
      </w:pPr>
      <w:r>
        <w:t xml:space="preserve">Education</w:t>
      </w:r>
    </w:p>
    <w:p>
      <w:pPr>
        <w:numPr>
          <w:ilvl w:val="0"/>
          <w:numId w:val="1001"/>
        </w:numPr>
        <w:pStyle w:val="Compact"/>
      </w:pPr>
      <w:r>
        <w:rPr>
          <w:bCs/>
          <w:b/>
        </w:rPr>
        <w:t xml:space="preserve">Bachelor of Science in Biomedical Engineering</w:t>
      </w:r>
      <w:r>
        <w:br/>
      </w:r>
      <w:r>
        <w:t xml:space="preserve">Universidad Nacional de Colombia, Medellín</w:t>
      </w:r>
      <w:r>
        <w:br/>
      </w:r>
      <w:r>
        <w:t xml:space="preserve">2015 – 2019</w:t>
      </w:r>
    </w:p>
    <w:p>
      <w:pPr>
        <w:numPr>
          <w:ilvl w:val="0"/>
          <w:numId w:val="1001"/>
        </w:numPr>
        <w:pStyle w:val="Compact"/>
      </w:pPr>
      <w:r>
        <w:rPr>
          <w:bCs/>
          <w:b/>
        </w:rPr>
        <w:t xml:space="preserve">Masters in Biomedical Devices and Technology</w:t>
      </w:r>
      <w:r>
        <w:br/>
      </w:r>
      <w:r>
        <w:t xml:space="preserve">EAFIT University, Medellín</w:t>
      </w:r>
      <w:r>
        <w:br/>
      </w:r>
      <w:r>
        <w:t xml:space="preserve">2019 – 2021</w:t>
      </w:r>
    </w:p>
    <w:bookmarkEnd w:id="22"/>
    <w:bookmarkStart w:id="23" w:name="work-experience"/>
    <w:p>
      <w:pPr>
        <w:pStyle w:val="Heading3"/>
      </w:pPr>
      <w:r>
        <w:t xml:space="preserve">Work Experience</w:t>
      </w:r>
    </w:p>
    <w:p>
      <w:pPr>
        <w:numPr>
          <w:ilvl w:val="0"/>
          <w:numId w:val="1002"/>
        </w:numPr>
        <w:pStyle w:val="Compact"/>
      </w:pPr>
      <w:r>
        <w:rPr>
          <w:bCs/>
          <w:b/>
        </w:rPr>
        <w:t xml:space="preserve">Biomedical Engineer | TechMed Colombia (Medellín)</w:t>
      </w:r>
      <w:r>
        <w:br/>
      </w:r>
      <w:r>
        <w:t xml:space="preserve">July 2021 – Present</w:t>
      </w:r>
      <w:r>
        <w:br/>
      </w:r>
      <w:r>
        <w:t xml:space="preserve">- Developed and optimized medical imaging software for diagnostic accuracy in rural clinics across Antioquia.</w:t>
      </w:r>
      <w:r>
        <w:br/>
      </w:r>
      <w:r>
        <w:t xml:space="preserve">- Collaborated with local hospitals to design cost-effective prosthetic solutions for patients in underserved communities.</w:t>
      </w:r>
      <w:r>
        <w:br/>
      </w:r>
      <w:r>
        <w:t xml:space="preserve">- Led a team of 5 engineers to integrate AI-driven algorithms into cardiovascular monitoring systems, improving early detection rates by 20%.</w:t>
      </w:r>
    </w:p>
    <w:p>
      <w:pPr>
        <w:numPr>
          <w:ilvl w:val="0"/>
          <w:numId w:val="1002"/>
        </w:numPr>
        <w:pStyle w:val="Compact"/>
      </w:pPr>
      <w:r>
        <w:rPr>
          <w:bCs/>
          <w:b/>
        </w:rPr>
        <w:t xml:space="preserve">Research Assistant | Universidad Nacional de Colombia</w:t>
      </w:r>
      <w:r>
        <w:br/>
      </w:r>
      <w:r>
        <w:t xml:space="preserve">January 2019 – June 2021</w:t>
      </w:r>
      <w:r>
        <w:br/>
      </w:r>
      <w:r>
        <w:t xml:space="preserve">- Conducted studies on the biomechanics of orthopedic implants, published in the *Revista Colombiana de Ingeniería Biomédica*.</w:t>
      </w:r>
      <w:r>
        <w:br/>
      </w:r>
      <w:r>
        <w:t xml:space="preserve">- Designed a low-cost dialysis machine prototype for rural healthcare centers in Colombia Medellín.</w:t>
      </w:r>
    </w:p>
    <w:bookmarkEnd w:id="23"/>
    <w:bookmarkStart w:id="24" w:name="technical-skills"/>
    <w:p>
      <w:pPr>
        <w:pStyle w:val="Heading3"/>
      </w:pPr>
      <w:r>
        <w:t xml:space="preserve">Technical Skills</w:t>
      </w:r>
    </w:p>
    <w:p>
      <w:pPr>
        <w:numPr>
          <w:ilvl w:val="0"/>
          <w:numId w:val="1003"/>
        </w:numPr>
        <w:pStyle w:val="Compact"/>
      </w:pPr>
      <w:r>
        <w:t xml:space="preserve">Proficient in CAD software (SolidWorks, AutoCAD) and MATLAB for biomedical modeling.</w:t>
      </w:r>
    </w:p>
    <w:p>
      <w:pPr>
        <w:numPr>
          <w:ilvl w:val="0"/>
          <w:numId w:val="1003"/>
        </w:numPr>
        <w:pStyle w:val="Compact"/>
      </w:pPr>
      <w:r>
        <w:t xml:space="preserve">Expertise in medical device design, regulatory compliance (ISO 13485), and clinical trials.</w:t>
      </w:r>
    </w:p>
    <w:p>
      <w:pPr>
        <w:numPr>
          <w:ilvl w:val="0"/>
          <w:numId w:val="1003"/>
        </w:numPr>
        <w:pStyle w:val="Compact"/>
      </w:pPr>
      <w:r>
        <w:t xml:space="preserve">Fluency in Spanish and English, with a strong understanding of Colombian healthcare standards.</w:t>
      </w:r>
    </w:p>
    <w:p>
      <w:pPr>
        <w:numPr>
          <w:ilvl w:val="0"/>
          <w:numId w:val="1003"/>
        </w:numPr>
        <w:pStyle w:val="Compact"/>
      </w:pPr>
      <w:r>
        <w:t xml:space="preserve">Knowledge of programming languages (Python, C++) for data analysis and medical software development.</w:t>
      </w:r>
    </w:p>
    <w:bookmarkEnd w:id="24"/>
    <w:bookmarkStart w:id="25" w:name="certifications-licenses"/>
    <w:p>
      <w:pPr>
        <w:pStyle w:val="Heading3"/>
      </w:pPr>
      <w:r>
        <w:t xml:space="preserve">Certifications &amp; Licenses</w:t>
      </w:r>
    </w:p>
    <w:p>
      <w:pPr>
        <w:numPr>
          <w:ilvl w:val="0"/>
          <w:numId w:val="1004"/>
        </w:numPr>
        <w:pStyle w:val="Compact"/>
      </w:pPr>
      <w:r>
        <w:rPr>
          <w:bCs/>
          <w:b/>
        </w:rPr>
        <w:t xml:space="preserve">Professional License in Biomedical Engineering</w:t>
      </w:r>
      <w:r>
        <w:br/>
      </w:r>
      <w:r>
        <w:t xml:space="preserve">Colombian Ministry of Health (2020)</w:t>
      </w:r>
    </w:p>
    <w:p>
      <w:pPr>
        <w:numPr>
          <w:ilvl w:val="0"/>
          <w:numId w:val="1004"/>
        </w:numPr>
        <w:pStyle w:val="Compact"/>
      </w:pPr>
      <w:r>
        <w:rPr>
          <w:bCs/>
          <w:b/>
        </w:rPr>
        <w:t xml:space="preserve">ISO 13485:2016 Quality Management Systems</w:t>
      </w:r>
      <w:r>
        <w:br/>
      </w:r>
      <w:r>
        <w:t xml:space="preserve">Certified by CENAT (Colombian National Accreditation Entity)</w:t>
      </w:r>
    </w:p>
    <w:p>
      <w:pPr>
        <w:numPr>
          <w:ilvl w:val="0"/>
          <w:numId w:val="1004"/>
        </w:numPr>
        <w:pStyle w:val="Compact"/>
      </w:pPr>
      <w:r>
        <w:rPr>
          <w:bCs/>
          <w:b/>
        </w:rPr>
        <w:t xml:space="preserve">Clinical Research and Ethics</w:t>
      </w:r>
      <w:r>
        <w:br/>
      </w:r>
      <w:r>
        <w:t xml:space="preserve">Universidad EAFIT, Medellín (2021)</w:t>
      </w:r>
    </w:p>
    <w:bookmarkEnd w:id="25"/>
    <w:bookmarkStart w:id="26" w:name="projects-research"/>
    <w:p>
      <w:pPr>
        <w:pStyle w:val="Heading3"/>
      </w:pPr>
      <w:r>
        <w:t xml:space="preserve">Projects &amp; Research</w:t>
      </w:r>
    </w:p>
    <w:p>
      <w:pPr>
        <w:numPr>
          <w:ilvl w:val="0"/>
          <w:numId w:val="1005"/>
        </w:numPr>
        <w:pStyle w:val="Compact"/>
      </w:pPr>
      <w:r>
        <w:rPr>
          <w:bCs/>
          <w:b/>
        </w:rPr>
        <w:t xml:space="preserve">Low-Cost Prosthetic Limb Initiative</w:t>
      </w:r>
      <w:r>
        <w:br/>
      </w:r>
      <w:r>
        <w:t xml:space="preserve">Developed a 3D-printed prosthetic hand using recycled materials, deployed in 10 clinics across Medellín and rural Antioquia.</w:t>
      </w:r>
    </w:p>
    <w:p>
      <w:pPr>
        <w:numPr>
          <w:ilvl w:val="0"/>
          <w:numId w:val="1005"/>
        </w:numPr>
        <w:pStyle w:val="Compact"/>
      </w:pPr>
      <w:r>
        <w:rPr>
          <w:bCs/>
          <w:b/>
        </w:rPr>
        <w:t xml:space="preserve">AI-Powered Diagnostics for Tuberculosis</w:t>
      </w:r>
      <w:r>
        <w:br/>
      </w:r>
      <w:r>
        <w:t xml:space="preserve">Collaborated with the Universidad de Antioquia to create an AI tool that reduces diagnostic time by 35% in high-prevalence areas.</w:t>
      </w:r>
    </w:p>
    <w:p>
      <w:pPr>
        <w:numPr>
          <w:ilvl w:val="0"/>
          <w:numId w:val="1005"/>
        </w:numPr>
        <w:pStyle w:val="Compact"/>
      </w:pPr>
      <w:r>
        <w:rPr>
          <w:bCs/>
          <w:b/>
        </w:rPr>
        <w:t xml:space="preserve">Smart Hospital Infrastructure Project</w:t>
      </w:r>
      <w:r>
        <w:br/>
      </w:r>
      <w:r>
        <w:t xml:space="preserve">Integrated IoT-based monitoring systems in a private hospital in Medellín, enhancing patient care efficiency.</w:t>
      </w:r>
    </w:p>
    <w:bookmarkEnd w:id="26"/>
    <w:bookmarkStart w:id="27" w:name="languages-cultural-competence"/>
    <w:p>
      <w:pPr>
        <w:pStyle w:val="Heading3"/>
      </w:pPr>
      <w:r>
        <w:t xml:space="preserve">Languages &amp; Cultural Competence</w:t>
      </w:r>
    </w:p>
    <w:p>
      <w:pPr>
        <w:numPr>
          <w:ilvl w:val="0"/>
          <w:numId w:val="1006"/>
        </w:numPr>
        <w:pStyle w:val="Compact"/>
      </w:pPr>
      <w:r>
        <w:rPr>
          <w:bCs/>
          <w:b/>
        </w:rPr>
        <w:t xml:space="preserve">Spanish:</w:t>
      </w:r>
      <w:r>
        <w:t xml:space="preserve"> </w:t>
      </w:r>
      <w:r>
        <w:t xml:space="preserve">Native speaker, with deep cultural understanding of Colombia Medellín's healthcare landscape.</w:t>
      </w:r>
    </w:p>
    <w:p>
      <w:pPr>
        <w:numPr>
          <w:ilvl w:val="0"/>
          <w:numId w:val="1006"/>
        </w:numPr>
        <w:pStyle w:val="Compact"/>
      </w:pPr>
      <w:r>
        <w:rPr>
          <w:bCs/>
          <w:b/>
        </w:rPr>
        <w:t xml:space="preserve">English:</w:t>
      </w:r>
      <w:r>
        <w:t xml:space="preserve"> </w:t>
      </w:r>
      <w:r>
        <w:t xml:space="preserve">Proficient in technical writing and communication, with experience presenting at international conferences in Bogotá and Medellín.</w:t>
      </w:r>
    </w:p>
    <w:p>
      <w:pPr>
        <w:numPr>
          <w:ilvl w:val="0"/>
          <w:numId w:val="1006"/>
        </w:numPr>
        <w:pStyle w:val="Compact"/>
      </w:pPr>
      <w:r>
        <w:t xml:space="preserve">Cultural awareness of Colombian medical practices and patient care values, fostering trust in local communities.</w:t>
      </w:r>
    </w:p>
    <w:bookmarkEnd w:id="27"/>
    <w:bookmarkStart w:id="28" w:name="additional-information"/>
    <w:p>
      <w:pPr>
        <w:pStyle w:val="Heading3"/>
      </w:pPr>
      <w:r>
        <w:t xml:space="preserve">Additional Information</w:t>
      </w:r>
    </w:p>
    <w:p>
      <w:pPr>
        <w:numPr>
          <w:ilvl w:val="0"/>
          <w:numId w:val="1007"/>
        </w:numPr>
        <w:pStyle w:val="Compact"/>
      </w:pPr>
      <w:r>
        <w:rPr>
          <w:bCs/>
          <w:b/>
        </w:rPr>
        <w:t xml:space="preserve">Volunteer Work:</w:t>
      </w:r>
      <w:r>
        <w:t xml:space="preserve"> </w:t>
      </w:r>
      <w:r>
        <w:t xml:space="preserve">Mentored engineering students at EAFIT University to design medical devices for underprivileged patients in Medellín.</w:t>
      </w:r>
    </w:p>
    <w:p>
      <w:pPr>
        <w:numPr>
          <w:ilvl w:val="0"/>
          <w:numId w:val="1007"/>
        </w:numPr>
        <w:pStyle w:val="Compact"/>
      </w:pPr>
      <w:r>
        <w:rPr>
          <w:bCs/>
          <w:b/>
        </w:rPr>
        <w:t xml:space="preserve">Professional Affiliations:</w:t>
      </w:r>
      <w:r>
        <w:t xml:space="preserve"> </w:t>
      </w:r>
      <w:r>
        <w:t xml:space="preserve">Member of the Colombian Society of Biomedical Engineering (Sociedad Colombiana de Ingeniería Biomédica).</w:t>
      </w:r>
    </w:p>
    <w:p>
      <w:pPr>
        <w:numPr>
          <w:ilvl w:val="0"/>
          <w:numId w:val="1007"/>
        </w:numPr>
        <w:pStyle w:val="Compact"/>
      </w:pPr>
      <w:r>
        <w:rPr>
          <w:bCs/>
          <w:b/>
        </w:rPr>
        <w:t xml:space="preserve">Cultural Contributions:</w:t>
      </w:r>
      <w:r>
        <w:t xml:space="preserve"> </w:t>
      </w:r>
      <w:r>
        <w:t xml:space="preserve">Organized a local workshop on sustainable healthcare solutions, attended by over 200 professionals in Medellín.</w:t>
      </w:r>
    </w:p>
    <w:bookmarkEnd w:id="28"/>
    <w:p>
      <w:pPr>
        <w:pStyle w:val="FirstParagraph"/>
      </w:pPr>
      <w:r>
        <w:t xml:space="preserve">This Curriculum Vitae is tailored for the Biomedical Engineer profession in Colombia Medellín, emphasizing local expertise and global standards.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(Colombia Medellín)</dc:title>
  <dc:creator/>
  <dc:language>en</dc:language>
  <cp:keywords/>
  <dcterms:created xsi:type="dcterms:W3CDTF">2025-12-05T06:39:30Z</dcterms:created>
  <dcterms:modified xsi:type="dcterms:W3CDTF">2025-12-05T06:39:30Z</dcterms:modified>
</cp:coreProperties>
</file>

<file path=docProps/custom.xml><?xml version="1.0" encoding="utf-8"?>
<Properties xmlns="http://schemas.openxmlformats.org/officeDocument/2006/custom-properties" xmlns:vt="http://schemas.openxmlformats.org/officeDocument/2006/docPropsVTypes"/>
</file>