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Egypt</w:t>
      </w:r>
      <w:r>
        <w:t xml:space="preserve"> </w:t>
      </w:r>
      <w:r>
        <w:t xml:space="preserve">Cairo</w:t>
      </w:r>
    </w:p>
    <w:bookmarkStart w:id="31" w:name="curriculum-vitae"/>
    <w:p>
      <w:pPr>
        <w:pStyle w:val="Heading1"/>
      </w:pPr>
      <w:r>
        <w:t xml:space="preserve">Curriculum Vitae</w:t>
      </w:r>
    </w:p>
    <w:bookmarkStart w:id="30" w:name="biomedical-engineer-egypt-cairo"/>
    <w:p>
      <w:pPr>
        <w:pStyle w:val="Heading2"/>
      </w:pPr>
      <w:r>
        <w:t xml:space="preserve">Biomedical Engineer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ahmed.el-sayed@email.com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innovative Biomedical Engineer with over 8 years of experience in designing, developing, and implementing medical technologies tailored to the unique healthcare needs of Egypt Cairo. Proficient in bridging engineering principles with clinical applications to improve patient care. Committed to advancing healthcare infrastructure in Egypt through cutting-edge solutions and collaboration with local institutions. Proven expertise in biomedical device development, hospital equipment maintenance, and research initiatives focused on optimizing medical systems in Cairo's urban and rural areas.</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Biomedical Engineering</w:t>
      </w:r>
      <w:r>
        <w:br/>
      </w:r>
      <w:r>
        <w:t xml:space="preserve">Ain Shams University, Cairo, Egypt</w:t>
      </w:r>
      <w:r>
        <w:br/>
      </w:r>
      <w:r>
        <w:t xml:space="preserve">Graduated: June 2014</w:t>
      </w:r>
      <w:r>
        <w:br/>
      </w:r>
      <w:r>
        <w:t xml:space="preserve">Relevant coursework: Biomechanics, Medical Imaging, Biomaterials</w:t>
      </w:r>
    </w:p>
    <w:p>
      <w:pPr>
        <w:numPr>
          <w:ilvl w:val="0"/>
          <w:numId w:val="1001"/>
        </w:numPr>
        <w:pStyle w:val="Compact"/>
      </w:pPr>
      <w:r>
        <w:rPr>
          <w:bCs/>
          <w:b/>
        </w:rPr>
        <w:t xml:space="preserve">Masters of Science (MSc) in Biomedical Engineering</w:t>
      </w:r>
      <w:r>
        <w:br/>
      </w:r>
      <w:r>
        <w:t xml:space="preserve">Cairo University, Cairo, Egypt</w:t>
      </w:r>
      <w:r>
        <w:br/>
      </w:r>
      <w:r>
        <w:t xml:space="preserve">Graduated: July 2017</w:t>
      </w:r>
      <w:r>
        <w:br/>
      </w:r>
      <w:r>
        <w:t xml:space="preserve">Thesis: "Optimizing Diagnostic Equipment for Rural Healthcare in Egypt"</w:t>
      </w:r>
    </w:p>
    <w:bookmarkEnd w:id="22"/>
    <w:bookmarkStart w:id="23" w:name="work-experience"/>
    <w:p>
      <w:pPr>
        <w:pStyle w:val="Heading3"/>
      </w:pPr>
      <w:r>
        <w:t xml:space="preserve">Work Experience</w:t>
      </w:r>
    </w:p>
    <w:p>
      <w:pPr>
        <w:numPr>
          <w:ilvl w:val="0"/>
          <w:numId w:val="1002"/>
        </w:numPr>
        <w:pStyle w:val="Compact"/>
      </w:pPr>
      <w:r>
        <w:rPr>
          <w:bCs/>
          <w:b/>
        </w:rPr>
        <w:t xml:space="preserve">Biomedical Engineer</w:t>
      </w:r>
      <w:r>
        <w:br/>
      </w:r>
      <w:r>
        <w:t xml:space="preserve">Cairo General Hospital, Cairo, Egypt</w:t>
      </w:r>
      <w:r>
        <w:br/>
      </w:r>
      <w:r>
        <w:t xml:space="preserve">January 2018 – Present</w:t>
      </w:r>
      <w:r>
        <w:br/>
      </w:r>
      <w:r>
        <w:t xml:space="preserve">- Led the design and implementation of a low-cost mobile diagnostic unit for rural areas in Egypt.</w:t>
      </w:r>
      <w:r>
        <w:br/>
      </w:r>
      <w:r>
        <w:t xml:space="preserve">- Collaborated with clinical teams to maintain and upgrade imaging equipment (MRI, CT Scanners) at the hospital.</w:t>
      </w:r>
      <w:r>
        <w:br/>
      </w:r>
      <w:r>
        <w:t xml:space="preserve">- Conducted training sessions for hospital staff on medical device safety and usage, focusing on Cairo's healthcare challenges.</w:t>
      </w:r>
      <w:r>
        <w:br/>
      </w:r>
      <w:r>
        <w:t xml:space="preserve">- Partnered with local universities in Cairo to develop a prototype for a wearable health monitor tailored to Egyptian patients.</w:t>
      </w:r>
    </w:p>
    <w:p>
      <w:pPr>
        <w:numPr>
          <w:ilvl w:val="0"/>
          <w:numId w:val="1002"/>
        </w:numPr>
        <w:pStyle w:val="Compact"/>
      </w:pPr>
      <w:r>
        <w:rPr>
          <w:bCs/>
          <w:b/>
        </w:rPr>
        <w:t xml:space="preserve">Junior Biomedical Engineer</w:t>
      </w:r>
      <w:r>
        <w:br/>
      </w:r>
      <w:r>
        <w:t xml:space="preserve">MedTech Solutions Egypt, Cairo, Egypt</w:t>
      </w:r>
      <w:r>
        <w:br/>
      </w:r>
      <w:r>
        <w:t xml:space="preserve">June 2014 – December 2017</w:t>
      </w:r>
      <w:r>
        <w:br/>
      </w:r>
      <w:r>
        <w:t xml:space="preserve">- Assisted in the development of a telemedicine platform for remote consultations in Cairo and surrounding regions.</w:t>
      </w:r>
      <w:r>
        <w:br/>
      </w:r>
      <w:r>
        <w:t xml:space="preserve">- Performed data analysis on medical device performance to reduce downtime and improve efficiency.</w:t>
      </w:r>
      <w:r>
        <w:br/>
      </w:r>
      <w:r>
        <w:t xml:space="preserve">- Supported the integration of AI-driven diagnostics into hospital workflows, aligned with Egypt's healthcare digitization goals.</w:t>
      </w:r>
    </w:p>
    <w:bookmarkEnd w:id="23"/>
    <w:bookmarkStart w:id="24" w:name="skills"/>
    <w:p>
      <w:pPr>
        <w:pStyle w:val="Heading3"/>
      </w:pPr>
      <w:r>
        <w:t xml:space="preserve">Skills</w:t>
      </w:r>
    </w:p>
    <w:p>
      <w:pPr>
        <w:numPr>
          <w:ilvl w:val="0"/>
          <w:numId w:val="1003"/>
        </w:numPr>
        <w:pStyle w:val="Compact"/>
      </w:pPr>
      <w:r>
        <w:rPr>
          <w:bCs/>
          <w:b/>
        </w:rPr>
        <w:t xml:space="preserve">Technical Skills:</w:t>
      </w:r>
      <w:r>
        <w:t xml:space="preserve"> </w:t>
      </w:r>
      <w:r>
        <w:t xml:space="preserve">CAD software (SolidWorks, AutoCAD), MATLAB, Python, Biomedical Signal Processing</w:t>
      </w:r>
    </w:p>
    <w:p>
      <w:pPr>
        <w:numPr>
          <w:ilvl w:val="0"/>
          <w:numId w:val="1003"/>
        </w:numPr>
        <w:pStyle w:val="Compact"/>
      </w:pPr>
      <w:r>
        <w:rPr>
          <w:bCs/>
          <w:b/>
        </w:rPr>
        <w:t xml:space="preserve">Clinical Knowledge:</w:t>
      </w:r>
      <w:r>
        <w:t xml:space="preserve"> </w:t>
      </w:r>
      <w:r>
        <w:t xml:space="preserve">Familiarity with WHO medical standards and Egyptian Ministry of Health guidelines.</w:t>
      </w:r>
    </w:p>
    <w:p>
      <w:pPr>
        <w:numPr>
          <w:ilvl w:val="0"/>
          <w:numId w:val="1003"/>
        </w:numPr>
        <w:pStyle w:val="Compact"/>
      </w:pPr>
      <w:r>
        <w:rPr>
          <w:bCs/>
          <w:b/>
        </w:rPr>
        <w:t xml:space="preserve">Project Management:</w:t>
      </w:r>
      <w:r>
        <w:t xml:space="preserve"> </w:t>
      </w:r>
      <w:r>
        <w:t xml:space="preserve">Agile methodologies, budgeting for medical equipment procurement in Cairo.</w:t>
      </w:r>
    </w:p>
    <w:p>
      <w:pPr>
        <w:numPr>
          <w:ilvl w:val="0"/>
          <w:numId w:val="1003"/>
        </w:numPr>
        <w:pStyle w:val="Compact"/>
      </w:pPr>
      <w:r>
        <w:rPr>
          <w:bCs/>
          <w:b/>
        </w:rPr>
        <w:t xml:space="preserve">Languages:</w:t>
      </w:r>
      <w:r>
        <w:t xml:space="preserve"> </w:t>
      </w:r>
      <w:r>
        <w:t xml:space="preserve">Fluent in Arabic and English; basic proficiency in French (for international collaboration).</w:t>
      </w:r>
    </w:p>
    <w:bookmarkEnd w:id="24"/>
    <w:bookmarkStart w:id="25" w:name="certifications-training"/>
    <w:p>
      <w:pPr>
        <w:pStyle w:val="Heading3"/>
      </w:pPr>
      <w:r>
        <w:t xml:space="preserve">Certifications &amp; Training</w:t>
      </w:r>
    </w:p>
    <w:p>
      <w:pPr>
        <w:numPr>
          <w:ilvl w:val="0"/>
          <w:numId w:val="1004"/>
        </w:numPr>
        <w:pStyle w:val="Compact"/>
      </w:pPr>
      <w:r>
        <w:rPr>
          <w:bCs/>
          <w:b/>
        </w:rPr>
        <w:t xml:space="preserve">Certified Biomedical Equipment Technician (CBET)</w:t>
      </w:r>
      <w:r>
        <w:br/>
      </w:r>
      <w:r>
        <w:t xml:space="preserve">Association for the Advancement of Medical Instrumentation (AAMI), USA</w:t>
      </w:r>
      <w:r>
        <w:br/>
      </w:r>
      <w:r>
        <w:t xml:space="preserve">Date: 2019</w:t>
      </w:r>
    </w:p>
    <w:p>
      <w:pPr>
        <w:numPr>
          <w:ilvl w:val="0"/>
          <w:numId w:val="1004"/>
        </w:numPr>
        <w:pStyle w:val="Compact"/>
      </w:pPr>
      <w:r>
        <w:rPr>
          <w:bCs/>
          <w:b/>
        </w:rPr>
        <w:t xml:space="preserve">Advanced Training in Medical Device Safety</w:t>
      </w:r>
      <w:r>
        <w:br/>
      </w:r>
      <w:r>
        <w:t xml:space="preserve">Egyptian Society of Engineers, Cairo</w:t>
      </w:r>
      <w:r>
        <w:br/>
      </w:r>
      <w:r>
        <w:t xml:space="preserve">Date: 2021</w:t>
      </w:r>
    </w:p>
    <w:p>
      <w:pPr>
        <w:numPr>
          <w:ilvl w:val="0"/>
          <w:numId w:val="1004"/>
        </w:numPr>
        <w:pStyle w:val="Compact"/>
      </w:pPr>
      <w:r>
        <w:rPr>
          <w:bCs/>
          <w:b/>
        </w:rPr>
        <w:t xml:space="preserve">Workshop on AI in Healthcare</w:t>
      </w:r>
      <w:r>
        <w:br/>
      </w:r>
      <w:r>
        <w:t xml:space="preserve">Cairo University, Egypt</w:t>
      </w:r>
      <w:r>
        <w:br/>
      </w:r>
      <w:r>
        <w:t xml:space="preserve">Date: 2023</w:t>
      </w:r>
    </w:p>
    <w:bookmarkEnd w:id="25"/>
    <w:bookmarkStart w:id="26" w:name="projects-research"/>
    <w:p>
      <w:pPr>
        <w:pStyle w:val="Heading3"/>
      </w:pPr>
      <w:r>
        <w:t xml:space="preserve">Projects &amp; Research</w:t>
      </w:r>
    </w:p>
    <w:p>
      <w:pPr>
        <w:numPr>
          <w:ilvl w:val="0"/>
          <w:numId w:val="1005"/>
        </w:numPr>
        <w:pStyle w:val="Compact"/>
      </w:pPr>
      <w:r>
        <w:rPr>
          <w:bCs/>
          <w:b/>
        </w:rPr>
        <w:t xml:space="preserve">Low-Cost Prosthetic Limb Development</w:t>
      </w:r>
      <w:r>
        <w:br/>
      </w:r>
      <w:r>
        <w:t xml:space="preserve">Funded by the Egyptian Ministry of Higher Education, 2020–2021.</w:t>
      </w:r>
      <w:r>
        <w:br/>
      </w:r>
      <w:r>
        <w:t xml:space="preserve">- Designed a prosthetic limb using 3D printing technology, reducing costs by 40% for patients in Cairo.</w:t>
      </w:r>
    </w:p>
    <w:p>
      <w:pPr>
        <w:numPr>
          <w:ilvl w:val="0"/>
          <w:numId w:val="1005"/>
        </w:numPr>
        <w:pStyle w:val="Compact"/>
      </w:pPr>
      <w:r>
        <w:rPr>
          <w:bCs/>
          <w:b/>
        </w:rPr>
        <w:t xml:space="preserve">Smart Health Monitoring System</w:t>
      </w:r>
      <w:r>
        <w:br/>
      </w:r>
      <w:r>
        <w:t xml:space="preserve">Collaborated with the Cairo Institute of Technology, 2022–Present.</w:t>
      </w:r>
      <w:r>
        <w:br/>
      </w:r>
      <w:r>
        <w:t xml:space="preserve">- Developed a wearable device to monitor vital signs and alert caregivers in real-time, addressing urban healthcare needs in Egypt.</w:t>
      </w:r>
    </w:p>
    <w:bookmarkEnd w:id="26"/>
    <w:bookmarkStart w:id="27" w:name="professional-affiliations"/>
    <w:p>
      <w:pPr>
        <w:pStyle w:val="Heading3"/>
      </w:pPr>
      <w:r>
        <w:t xml:space="preserve">Professional Affiliations</w:t>
      </w:r>
    </w:p>
    <w:p>
      <w:pPr>
        <w:numPr>
          <w:ilvl w:val="0"/>
          <w:numId w:val="1006"/>
        </w:numPr>
        <w:pStyle w:val="Compact"/>
      </w:pPr>
      <w:r>
        <w:t xml:space="preserve">Egyptian Society of Biomedical Engineers (ESBE)</w:t>
      </w:r>
    </w:p>
    <w:p>
      <w:pPr>
        <w:numPr>
          <w:ilvl w:val="0"/>
          <w:numId w:val="1006"/>
        </w:numPr>
        <w:pStyle w:val="Compact"/>
      </w:pPr>
      <w:r>
        <w:t xml:space="preserve">International Federation for Medical and Biological Engineering (IFMBE)</w:t>
      </w:r>
    </w:p>
    <w:p>
      <w:pPr>
        <w:numPr>
          <w:ilvl w:val="0"/>
          <w:numId w:val="1006"/>
        </w:numPr>
        <w:pStyle w:val="Compact"/>
      </w:pPr>
      <w:r>
        <w:t xml:space="preserve">American Society of Mechanical Engineers (ASME) – Cairo Chapter</w:t>
      </w:r>
    </w:p>
    <w:bookmarkEnd w:id="27"/>
    <w:bookmarkStart w:id="28" w:name="languages"/>
    <w:p>
      <w:pPr>
        <w:pStyle w:val="Heading3"/>
      </w:pPr>
      <w:r>
        <w:t xml:space="preserve">Languages</w:t>
      </w:r>
    </w:p>
    <w:p>
      <w:pPr>
        <w:numPr>
          <w:ilvl w:val="0"/>
          <w:numId w:val="1007"/>
        </w:numPr>
        <w:pStyle w:val="Compact"/>
      </w:pPr>
      <w:r>
        <w:t xml:space="preserve">Arabic – Native</w:t>
      </w:r>
    </w:p>
    <w:p>
      <w:pPr>
        <w:numPr>
          <w:ilvl w:val="0"/>
          <w:numId w:val="1007"/>
        </w:numPr>
        <w:pStyle w:val="Compact"/>
      </w:pPr>
      <w:r>
        <w:t xml:space="preserve">English – Fluent (IELTS 7.5)</w:t>
      </w:r>
    </w:p>
    <w:p>
      <w:pPr>
        <w:numPr>
          <w:ilvl w:val="0"/>
          <w:numId w:val="1007"/>
        </w:numPr>
        <w:pStyle w:val="Compact"/>
      </w:pPr>
      <w:r>
        <w:t xml:space="preserve">French – Basic (B1 level)</w:t>
      </w:r>
    </w:p>
    <w:bookmarkEnd w:id="28"/>
    <w:bookmarkStart w:id="29" w:name="references"/>
    <w:p>
      <w:pPr>
        <w:pStyle w:val="Heading3"/>
      </w:pPr>
      <w:r>
        <w:t xml:space="preserve">References</w:t>
      </w:r>
    </w:p>
    <w:p>
      <w:pPr>
        <w:pStyle w:val="FirstParagraph"/>
      </w:pPr>
      <w:r>
        <w:t xml:space="preserve">Available upon request. Contact: ahmed.el-sayed@email.com</w:t>
      </w:r>
    </w:p>
    <w:bookmarkEnd w:id="29"/>
    <w:p>
      <w:pPr>
        <w:pStyle w:val="BodyText"/>
      </w:pPr>
      <w:r>
        <w:t xml:space="preserve">This Curriculum Vitae is tailored for Biomedical Engineer roles in Egypt Cairo, emphasizing local healthcare challenges and technological innovation. Keywords such as "Curriculum Vitae," "Biomedical Engineer," and "Egypt Cairo" are integrated to align with regional expectations and opportunities.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Egypt Cairo</dc:title>
  <dc:creator/>
  <dc:language>en</dc:language>
  <cp:keywords/>
  <dcterms:created xsi:type="dcterms:W3CDTF">2025-11-29T18:41:43Z</dcterms:created>
  <dcterms:modified xsi:type="dcterms:W3CDTF">2025-11-29T18:41:43Z</dcterms:modified>
</cp:coreProperties>
</file>

<file path=docProps/custom.xml><?xml version="1.0" encoding="utf-8"?>
<Properties xmlns="http://schemas.openxmlformats.org/officeDocument/2006/custom-properties" xmlns:vt="http://schemas.openxmlformats.org/officeDocument/2006/docPropsVTypes"/>
</file>