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(Kazakhstan</w:t>
      </w:r>
      <w:r>
        <w:t xml:space="preserve"> </w:t>
      </w:r>
      <w:r>
        <w:t xml:space="preserve">Almaty)</w:t>
      </w:r>
    </w:p>
    <w:bookmarkStart w:id="36" w:name="curriculum-vitae"/>
    <w:p>
      <w:pPr>
        <w:pStyle w:val="Heading1"/>
      </w:pPr>
      <w:r>
        <w:t xml:space="preserve">Curriculum Vitae</w:t>
      </w:r>
    </w:p>
    <w:bookmarkStart w:id="35" w:name="biomedical-engineer-kazakhstan-almaty"/>
    <w:p>
      <w:pPr>
        <w:pStyle w:val="Heading2"/>
      </w:pPr>
      <w:r>
        <w:t xml:space="preserve">Biomedical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Sabyrbekova</w:t>
      </w:r>
    </w:p>
    <w:p>
      <w:pPr>
        <w:pStyle w:val="BodyText"/>
      </w:pPr>
      <w:r>
        <w:rPr>
          <w:bCs/>
          <w:b/>
        </w:rPr>
        <w:t xml:space="preserve">Email:</w:t>
      </w:r>
      <w:r>
        <w:t xml:space="preserve"> </w:t>
      </w:r>
      <w:r>
        <w:t xml:space="preserve">aigul.sabyrbekova@example.com</w:t>
      </w:r>
    </w:p>
    <w:p>
      <w:pPr>
        <w:pStyle w:val="BodyText"/>
      </w:pPr>
      <w:r>
        <w:rPr>
          <w:bCs/>
          <w:b/>
        </w:rPr>
        <w:t xml:space="preserve">Phone:</w:t>
      </w:r>
      <w:r>
        <w:t xml:space="preserve"> </w:t>
      </w:r>
      <w:r>
        <w:t xml:space="preserve">+7 700 123 4567</w:t>
      </w:r>
    </w:p>
    <w:p>
      <w:pPr>
        <w:pStyle w:val="BodyText"/>
      </w:pPr>
      <w:r>
        <w:rPr>
          <w:bCs/>
          <w:b/>
        </w:rPr>
        <w:t xml:space="preserve">Address:</w:t>
      </w:r>
      <w:r>
        <w:t xml:space="preserve"> </w:t>
      </w:r>
      <w:r>
        <w:t xml:space="preserve">Almaty, Kazakhstan | 123 Zheltoksan Street, Building B</w:t>
      </w:r>
    </w:p>
    <w:bookmarkEnd w:id="20"/>
    <w:bookmarkStart w:id="21" w:name="professional-summary"/>
    <w:p>
      <w:pPr>
        <w:pStyle w:val="Heading3"/>
      </w:pPr>
      <w:r>
        <w:t xml:space="preserve">Professional Summary</w:t>
      </w:r>
    </w:p>
    <w:p>
      <w:pPr>
        <w:pStyle w:val="FirstParagraph"/>
      </w:pPr>
      <w:r>
        <w:t xml:space="preserve">A dedicated Biomedical Engineer with 8 years of experience in designing innovative medical solutions tailored for the healthcare sector in Kazakhstan Almaty. Specialized in integrating engineering principles with medical science to improve patient outcomes and healthcare infrastructure. Committed to advancing biomedical technologies that address regional health challenges, including rural healthcare access and diagnostic accuracy. Proven expertise in medical device development, biomechanics, and biocompatible materials. A strong advocate for collaboration between local institutions and international partners to drive sustainable healthcare innovation in Kazakhstan.</w:t>
      </w:r>
    </w:p>
    <w:bookmarkEnd w:id="21"/>
    <w:bookmarkStart w:id="22" w:name="education"/>
    <w:p>
      <w:pPr>
        <w:pStyle w:val="Heading3"/>
      </w:pPr>
      <w:r>
        <w:t xml:space="preserve">Education</w:t>
      </w:r>
    </w:p>
    <w:p>
      <w:pPr>
        <w:pStyle w:val="FirstParagraph"/>
      </w:pPr>
      <w:r>
        <w:rPr>
          <w:bCs/>
          <w:b/>
        </w:rPr>
        <w:t xml:space="preserve">Kazakh National Medical University (KNMU)</w:t>
      </w:r>
    </w:p>
    <w:p>
      <w:pPr>
        <w:pStyle w:val="BodyText"/>
      </w:pPr>
      <w:r>
        <w:t xml:space="preserve">Bachelor of Science in Biomedical Engineering | 2014–2018</w:t>
      </w:r>
    </w:p>
    <w:p>
      <w:pPr>
        <w:numPr>
          <w:ilvl w:val="0"/>
          <w:numId w:val="1001"/>
        </w:numPr>
        <w:pStyle w:val="Compact"/>
      </w:pPr>
      <w:r>
        <w:t xml:space="preserve">Graduated with honors, focusing on medical imaging and clinical engineering.</w:t>
      </w:r>
    </w:p>
    <w:p>
      <w:pPr>
        <w:numPr>
          <w:ilvl w:val="0"/>
          <w:numId w:val="1001"/>
        </w:numPr>
        <w:pStyle w:val="Compact"/>
      </w:pPr>
      <w:r>
        <w:t xml:space="preserve">Participated in research projects on portable diagnostic devices for remote regions of Kazakhstan.</w:t>
      </w:r>
    </w:p>
    <w:p>
      <w:pPr>
        <w:pStyle w:val="FirstParagraph"/>
      </w:pPr>
      <w:r>
        <w:rPr>
          <w:bCs/>
          <w:b/>
        </w:rPr>
        <w:t xml:space="preserve">Kazakh-British Technical University (KBTU)</w:t>
      </w:r>
    </w:p>
    <w:p>
      <w:pPr>
        <w:pStyle w:val="BodyText"/>
      </w:pPr>
      <w:r>
        <w:t xml:space="preserve">Masters of Science in Biomedical Engineering | 2018–2020</w:t>
      </w:r>
    </w:p>
    <w:p>
      <w:pPr>
        <w:numPr>
          <w:ilvl w:val="0"/>
          <w:numId w:val="1002"/>
        </w:numPr>
        <w:pStyle w:val="Compact"/>
      </w:pPr>
      <w:r>
        <w:t xml:space="preserve">Specialized in biomedical signal processing and rehabilitation engineering.</w:t>
      </w:r>
    </w:p>
    <w:p>
      <w:pPr>
        <w:numPr>
          <w:ilvl w:val="0"/>
          <w:numId w:val="1002"/>
        </w:numPr>
        <w:pStyle w:val="Compact"/>
      </w:pPr>
      <w:r>
        <w:t xml:space="preserve">Collaborated with local hospitals in Almaty to develop low-cost prosthetics for patients with limb loss.</w:t>
      </w:r>
    </w:p>
    <w:p>
      <w:pPr>
        <w:pStyle w:val="FirstParagraph"/>
      </w:pPr>
      <w:r>
        <w:rPr>
          <w:bCs/>
          <w:b/>
        </w:rPr>
        <w:t xml:space="preserve">International Certification</w:t>
      </w:r>
    </w:p>
    <w:p>
      <w:pPr>
        <w:pStyle w:val="BodyText"/>
      </w:pPr>
      <w:r>
        <w:t xml:space="preserve">Certified Biomedical Equipment Technician (CBET) | 2021</w:t>
      </w:r>
    </w:p>
    <w:bookmarkEnd w:id="22"/>
    <w:bookmarkStart w:id="26" w:name="professional-experience"/>
    <w:p>
      <w:pPr>
        <w:pStyle w:val="Heading3"/>
      </w:pPr>
      <w:r>
        <w:t xml:space="preserve">Professional Experience</w:t>
      </w:r>
    </w:p>
    <w:bookmarkStart w:id="23" w:name="X1e3b6eef59025415de15ff2572f2edf5f3fdcc5"/>
    <w:p>
      <w:pPr>
        <w:pStyle w:val="Heading4"/>
      </w:pPr>
      <w:r>
        <w:t xml:space="preserve">Senior Biomedical Engineer | Almaty Medical Devices Ltd.</w:t>
      </w:r>
    </w:p>
    <w:p>
      <w:pPr>
        <w:pStyle w:val="FirstParagraph"/>
      </w:pPr>
      <w:r>
        <w:rPr>
          <w:bCs/>
          <w:b/>
        </w:rPr>
        <w:t xml:space="preserve">June 2020 – Present</w:t>
      </w:r>
    </w:p>
    <w:p>
      <w:pPr>
        <w:numPr>
          <w:ilvl w:val="0"/>
          <w:numId w:val="1003"/>
        </w:numPr>
        <w:pStyle w:val="Compact"/>
      </w:pPr>
      <w:r>
        <w:t xml:space="preserve">Managed the design and testing of medical imaging systems for regional healthcare facilities in Kazakhstan, ensuring compliance with international standards.</w:t>
      </w:r>
    </w:p>
    <w:p>
      <w:pPr>
        <w:numPr>
          <w:ilvl w:val="0"/>
          <w:numId w:val="1003"/>
        </w:numPr>
        <w:pStyle w:val="Compact"/>
      </w:pPr>
      <w:r>
        <w:t xml:space="preserve">Led a team of 10 engineers to develop a portable ultrasound device optimized for use in rural Almaty and surrounding areas.</w:t>
      </w:r>
    </w:p>
    <w:p>
      <w:pPr>
        <w:numPr>
          <w:ilvl w:val="0"/>
          <w:numId w:val="1003"/>
        </w:numPr>
        <w:pStyle w:val="Compact"/>
      </w:pPr>
      <w:r>
        <w:t xml:space="preserve">Collaborated with the Ministry of Health to integrate AI-driven diagnostics into public healthcare centers across Kazakhstan.</w:t>
      </w:r>
    </w:p>
    <w:bookmarkEnd w:id="23"/>
    <w:bookmarkStart w:id="24" w:name="X42731608c898f3e87d57d1d733020d0f458a10c"/>
    <w:p>
      <w:pPr>
        <w:pStyle w:val="Heading4"/>
      </w:pPr>
      <w:r>
        <w:t xml:space="preserve">Biomedical Engineer | Kazakh Institute of Advanced Technologies</w:t>
      </w:r>
    </w:p>
    <w:p>
      <w:pPr>
        <w:pStyle w:val="FirstParagraph"/>
      </w:pPr>
      <w:r>
        <w:rPr>
          <w:bCs/>
          <w:b/>
        </w:rPr>
        <w:t xml:space="preserve">January 2018 – May 2020</w:t>
      </w:r>
    </w:p>
    <w:p>
      <w:pPr>
        <w:numPr>
          <w:ilvl w:val="0"/>
          <w:numId w:val="1004"/>
        </w:numPr>
        <w:pStyle w:val="Compact"/>
      </w:pPr>
      <w:r>
        <w:t xml:space="preserve">Conducted research on biocompatible materials for orthopedic implants, resulting in two published papers in the "Journal of Biomedical Materials Research."</w:t>
      </w:r>
    </w:p>
    <w:p>
      <w:pPr>
        <w:numPr>
          <w:ilvl w:val="0"/>
          <w:numId w:val="1004"/>
        </w:numPr>
        <w:pStyle w:val="Compact"/>
      </w:pPr>
      <w:r>
        <w:t xml:space="preserve">Developed a prototype for a smart wound monitoring system, tested in partnership with Almaty's State University.</w:t>
      </w:r>
    </w:p>
    <w:p>
      <w:pPr>
        <w:numPr>
          <w:ilvl w:val="0"/>
          <w:numId w:val="1004"/>
        </w:numPr>
        <w:pStyle w:val="Compact"/>
      </w:pPr>
      <w:r>
        <w:t xml:space="preserve">Provided technical training to 50+ healthcare professionals on the maintenance and use of advanced medical equipment in Kazakhstan.</w:t>
      </w:r>
    </w:p>
    <w:bookmarkEnd w:id="24"/>
    <w:bookmarkStart w:id="25" w:name="internship-almaty-regional-hospital"/>
    <w:p>
      <w:pPr>
        <w:pStyle w:val="Heading4"/>
      </w:pPr>
      <w:r>
        <w:t xml:space="preserve">Internship | Almaty Regional Hospital</w:t>
      </w:r>
    </w:p>
    <w:p>
      <w:pPr>
        <w:pStyle w:val="FirstParagraph"/>
      </w:pPr>
      <w:r>
        <w:rPr>
          <w:bCs/>
          <w:b/>
        </w:rPr>
        <w:t xml:space="preserve">Summer 2017</w:t>
      </w:r>
    </w:p>
    <w:p>
      <w:pPr>
        <w:numPr>
          <w:ilvl w:val="0"/>
          <w:numId w:val="1005"/>
        </w:numPr>
        <w:pStyle w:val="Compact"/>
      </w:pPr>
      <w:r>
        <w:t xml:space="preserve">Assisted in optimizing hospital workflows using engineering analytics, reducing patient wait times by 25%.</w:t>
      </w:r>
    </w:p>
    <w:p>
      <w:pPr>
        <w:numPr>
          <w:ilvl w:val="0"/>
          <w:numId w:val="1005"/>
        </w:numPr>
        <w:pStyle w:val="Compact"/>
      </w:pPr>
      <w:r>
        <w:t xml:space="preserve">Gained hands-on experience with MRI and CT scan systems, contributing to equipment calibration and maintenance.</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CAD software (SolidWorks, AutoCAD), MATLAB, Biomechanics, Medical Imaging Systems (MRI/CT/X-ray).</w:t>
      </w:r>
    </w:p>
    <w:p>
      <w:pPr>
        <w:numPr>
          <w:ilvl w:val="0"/>
          <w:numId w:val="1006"/>
        </w:numPr>
        <w:pStyle w:val="Compact"/>
      </w:pPr>
      <w:r>
        <w:rPr>
          <w:bCs/>
          <w:b/>
        </w:rPr>
        <w:t xml:space="preserve">Project Management:</w:t>
      </w:r>
      <w:r>
        <w:t xml:space="preserve"> </w:t>
      </w:r>
      <w:r>
        <w:t xml:space="preserve">Agile methodologies, budgeting for medical device R&amp;D.</w:t>
      </w:r>
    </w:p>
    <w:p>
      <w:pPr>
        <w:numPr>
          <w:ilvl w:val="0"/>
          <w:numId w:val="1006"/>
        </w:numPr>
        <w:pStyle w:val="Compact"/>
      </w:pPr>
      <w:r>
        <w:rPr>
          <w:bCs/>
          <w:b/>
        </w:rPr>
        <w:t xml:space="preserve">Languages:</w:t>
      </w:r>
      <w:r>
        <w:t xml:space="preserve"> </w:t>
      </w:r>
      <w:r>
        <w:t xml:space="preserve">Kazakh (fluent), Russian (proficient), English (advanced).</w:t>
      </w:r>
    </w:p>
    <w:p>
      <w:pPr>
        <w:numPr>
          <w:ilvl w:val="0"/>
          <w:numId w:val="1006"/>
        </w:numPr>
        <w:pStyle w:val="Compact"/>
      </w:pPr>
      <w:r>
        <w:rPr>
          <w:bCs/>
          <w:b/>
        </w:rPr>
        <w:t xml:space="preserve">Soft Skills:</w:t>
      </w:r>
      <w:r>
        <w:t xml:space="preserve"> </w:t>
      </w:r>
      <w:r>
        <w:t xml:space="preserve">Cross-cultural communication, teamwork, problem-solving in resource-constrained environments.</w:t>
      </w:r>
    </w:p>
    <w:bookmarkEnd w:id="27"/>
    <w:bookmarkStart w:id="28" w:name="certifications-awards"/>
    <w:p>
      <w:pPr>
        <w:pStyle w:val="Heading3"/>
      </w:pPr>
      <w:r>
        <w:t xml:space="preserve">Certifications &amp; Awards</w:t>
      </w:r>
    </w:p>
    <w:p>
      <w:pPr>
        <w:numPr>
          <w:ilvl w:val="0"/>
          <w:numId w:val="1007"/>
        </w:numPr>
        <w:pStyle w:val="Compact"/>
      </w:pPr>
      <w:r>
        <w:t xml:space="preserve">Certified Biomedical Equipment Technician (CBET) – 2021</w:t>
      </w:r>
    </w:p>
    <w:p>
      <w:pPr>
        <w:numPr>
          <w:ilvl w:val="0"/>
          <w:numId w:val="1007"/>
        </w:numPr>
        <w:pStyle w:val="Compact"/>
      </w:pPr>
      <w:r>
        <w:t xml:space="preserve">Young Innovator Award, Almaty Innovation Hub – 2019</w:t>
      </w:r>
    </w:p>
    <w:p>
      <w:pPr>
        <w:numPr>
          <w:ilvl w:val="0"/>
          <w:numId w:val="1007"/>
        </w:numPr>
        <w:pStyle w:val="Compact"/>
      </w:pPr>
      <w:r>
        <w:t xml:space="preserve">Best Research Paper, Kazakh National Medical University – 2018</w:t>
      </w:r>
    </w:p>
    <w:bookmarkEnd w:id="28"/>
    <w:bookmarkStart w:id="32" w:name="projects-research"/>
    <w:p>
      <w:pPr>
        <w:pStyle w:val="Heading3"/>
      </w:pPr>
      <w:r>
        <w:t xml:space="preserve">Projects &amp; Research</w:t>
      </w:r>
    </w:p>
    <w:bookmarkStart w:id="29" w:name="X0dd2ccf10296c77208f2f5787a774a287809ddd"/>
    <w:p>
      <w:pPr>
        <w:pStyle w:val="Heading4"/>
      </w:pPr>
      <w:r>
        <w:t xml:space="preserve">Smart Prosthetics for Rural Kazakhstan (2021–2023)</w:t>
      </w:r>
    </w:p>
    <w:p>
      <w:pPr>
        <w:pStyle w:val="FirstParagraph"/>
      </w:pPr>
      <w:r>
        <w:t xml:space="preserve">A collaborative project with KBTU and Almaty’s State University to design affordable, durable prosthetics equipped with sensors for real-time feedback. The project received funding from the Kazakh Government’s Healthcare Modernization Initiative.</w:t>
      </w:r>
    </w:p>
    <w:bookmarkEnd w:id="29"/>
    <w:bookmarkStart w:id="30" w:name="X3df18890123d2699ff08a207c59794220d400dd"/>
    <w:p>
      <w:pPr>
        <w:pStyle w:val="Heading4"/>
      </w:pPr>
      <w:r>
        <w:t xml:space="preserve">Portable Diagnostic Kits for Remote Areas (2020)</w:t>
      </w:r>
    </w:p>
    <w:p>
      <w:pPr>
        <w:pStyle w:val="FirstParagraph"/>
      </w:pPr>
      <w:r>
        <w:t xml:space="preserve">Developed low-cost diagnostic tools that can be used in Almaty’s rural clinics, including a rapid testing device for infectious diseases. The project was recognized by the Kazakhstan Biomedical Association.</w:t>
      </w:r>
    </w:p>
    <w:bookmarkEnd w:id="30"/>
    <w:bookmarkStart w:id="31" w:name="biocompatible-material-testing-2019"/>
    <w:p>
      <w:pPr>
        <w:pStyle w:val="Heading4"/>
      </w:pPr>
      <w:r>
        <w:t xml:space="preserve">Biocompatible Material Testing (2019)</w:t>
      </w:r>
    </w:p>
    <w:p>
      <w:pPr>
        <w:pStyle w:val="FirstParagraph"/>
      </w:pPr>
      <w:r>
        <w:t xml:space="preserve">Conducted experiments on biodegradable polymers for use in surgical sutures and implants, published in international journals.</w:t>
      </w:r>
    </w:p>
    <w:bookmarkEnd w:id="31"/>
    <w:bookmarkEnd w:id="32"/>
    <w:bookmarkStart w:id="33" w:name="professional-affiliations"/>
    <w:p>
      <w:pPr>
        <w:pStyle w:val="Heading3"/>
      </w:pPr>
      <w:r>
        <w:t xml:space="preserve">Professional Affiliations</w:t>
      </w:r>
    </w:p>
    <w:p>
      <w:pPr>
        <w:numPr>
          <w:ilvl w:val="0"/>
          <w:numId w:val="1008"/>
        </w:numPr>
        <w:pStyle w:val="Compact"/>
      </w:pPr>
      <w:r>
        <w:t xml:space="preserve">Kazakh Biomedical Engineering Society (KBEA) – Member since 2018</w:t>
      </w:r>
    </w:p>
    <w:p>
      <w:pPr>
        <w:numPr>
          <w:ilvl w:val="0"/>
          <w:numId w:val="1008"/>
        </w:numPr>
        <w:pStyle w:val="Compact"/>
      </w:pPr>
      <w:r>
        <w:t xml:space="preserve">IEEE (Institute of Electrical and Electronics Engineers) – Member since 2020</w:t>
      </w:r>
    </w:p>
    <w:p>
      <w:pPr>
        <w:numPr>
          <w:ilvl w:val="0"/>
          <w:numId w:val="1008"/>
        </w:numPr>
        <w:pStyle w:val="Compact"/>
      </w:pPr>
      <w:r>
        <w:t xml:space="preserve">World Health Organization (WHO) – Partner in regional healthcare innovation programs.</w:t>
      </w:r>
    </w:p>
    <w:bookmarkEnd w:id="33"/>
    <w:bookmarkStart w:id="34" w:name="references"/>
    <w:p>
      <w:pPr>
        <w:pStyle w:val="Heading3"/>
      </w:pPr>
      <w:r>
        <w:t xml:space="preserve">References</w:t>
      </w:r>
    </w:p>
    <w:p>
      <w:pPr>
        <w:pStyle w:val="FirstParagraph"/>
      </w:pPr>
      <w:r>
        <w:t xml:space="preserve">Available upon request. Contact: aigul.sabyrbekova@example.com</w:t>
      </w:r>
    </w:p>
    <w:bookmarkEnd w:id="34"/>
    <w:p>
      <w:pPr>
        <w:pStyle w:val="BodyText"/>
      </w:pPr>
      <w:r>
        <w:t xml:space="preserve">This Curriculum Vitae is tailored for a Biomedical Engineer in Kazakhstan Almaty, emphasizing local expertise and contributions to the region’s healthcare advancements.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(Kazakhstan Almaty)</dc:title>
  <dc:creator/>
  <dc:language>en</dc:language>
  <cp:keywords/>
  <dcterms:created xsi:type="dcterms:W3CDTF">2026-05-31T20:05:14Z</dcterms:created>
  <dcterms:modified xsi:type="dcterms:W3CDTF">2026-05-31T20:05:14Z</dcterms:modified>
</cp:coreProperties>
</file>

<file path=docProps/custom.xml><?xml version="1.0" encoding="utf-8"?>
<Properties xmlns="http://schemas.openxmlformats.org/officeDocument/2006/custom-properties" xmlns:vt="http://schemas.openxmlformats.org/officeDocument/2006/docPropsVTypes"/>
</file>