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aungmyokyaw@email.com</w:t>
      </w:r>
      <w:r>
        <w:br/>
      </w:r>
      <w:r>
        <w:rPr>
          <w:bCs/>
          <w:b/>
        </w:rPr>
        <w:t xml:space="preserve">Phone:</w:t>
      </w:r>
      <w:r>
        <w:t xml:space="preserve"> </w:t>
      </w:r>
      <w:r>
        <w:t xml:space="preserve">+95 9402345678</w:t>
      </w:r>
      <w:r>
        <w:br/>
      </w:r>
      <w:r>
        <w:rPr>
          <w:bCs/>
          <w:b/>
        </w:rPr>
        <w:t xml:space="preserve">Address:</w:t>
      </w:r>
      <w:r>
        <w:t xml:space="preserve"> </w:t>
      </w:r>
      <w:r>
        <w:t xml:space="preserve">No. 12, Thiri Thu Ya Road, Yangon, Myanmar</w:t>
      </w:r>
    </w:p>
    <w:bookmarkStart w:id="20" w:name="professional-summary"/>
    <w:p>
      <w:pPr>
        <w:pStyle w:val="Heading2"/>
      </w:pPr>
      <w:r>
        <w:rPr>
          <w:bCs/>
          <w:b/>
        </w:rPr>
        <w:t xml:space="preserve">Professional Summary</w:t>
      </w:r>
    </w:p>
    <w:p>
      <w:pPr>
        <w:pStyle w:val="FirstParagraph"/>
      </w:pPr>
      <w:r>
        <w:t xml:space="preserve">A dedicated Biomedical Engineer with over five years of experience in designing and developing medical devices and systems tailored for healthcare solutions in Myanmar Yangon. Proficient in integrating engineering principles with clinical needs to improve patient outcomes. Committed to advancing healthcare technology in Myanmar, with a focus on accessible and sustainable innovations. A strong team player with expertise in project management, research, and collaboration with local healthcare institutions.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Engineering (BEng) in Biomedical Engineering</w:t>
      </w:r>
      <w:r>
        <w:t xml:space="preserve">, Yangon Technological University, Myanmar (2015–2019)</w:t>
      </w:r>
    </w:p>
    <w:p>
      <w:pPr>
        <w:numPr>
          <w:ilvl w:val="0"/>
          <w:numId w:val="1001"/>
        </w:numPr>
        <w:pStyle w:val="Compact"/>
      </w:pPr>
      <w:r>
        <w:rPr>
          <w:bCs/>
          <w:b/>
        </w:rPr>
        <w:t xml:space="preserve">Master of Science (MSc) in Biomedical Engineering</w:t>
      </w:r>
      <w:r>
        <w:t xml:space="preserve">, National University of Singapore (2019–2021)</w:t>
      </w:r>
    </w:p>
    <w:bookmarkEnd w:id="21"/>
    <w:bookmarkStart w:id="24" w:name="work-experience"/>
    <w:p>
      <w:pPr>
        <w:pStyle w:val="Heading2"/>
      </w:pPr>
      <w:r>
        <w:rPr>
          <w:bCs/>
          <w:b/>
        </w:rPr>
        <w:t xml:space="preserve">Work Experience</w:t>
      </w:r>
    </w:p>
    <w:bookmarkStart w:id="22" w:name="Xf0079ad8fe99241c48fa6b1ec07422d89e73cfb"/>
    <w:p>
      <w:pPr>
        <w:pStyle w:val="Heading3"/>
      </w:pPr>
      <w:r>
        <w:rPr>
          <w:bCs/>
          <w:b/>
        </w:rPr>
        <w:t xml:space="preserve">Biomedical Engineer</w:t>
      </w:r>
      <w:r>
        <w:t xml:space="preserve">, Myanmar HealthTech Solutions, Yangon (2021–Present)</w:t>
      </w:r>
    </w:p>
    <w:p>
      <w:pPr>
        <w:numPr>
          <w:ilvl w:val="0"/>
          <w:numId w:val="1002"/>
        </w:numPr>
        <w:pStyle w:val="Compact"/>
      </w:pPr>
      <w:r>
        <w:t xml:space="preserve">Designed and developed portable diagnostic devices for rural clinics in Myanmar Yangon, reducing reliance on urban hospitals.</w:t>
      </w:r>
    </w:p>
    <w:p>
      <w:pPr>
        <w:numPr>
          <w:ilvl w:val="0"/>
          <w:numId w:val="1002"/>
        </w:numPr>
        <w:pStyle w:val="Compact"/>
      </w:pPr>
      <w:r>
        <w:t xml:space="preserve">Collaborated with local healthcare providers to customize medical equipment for low-resource settings.</w:t>
      </w:r>
    </w:p>
    <w:p>
      <w:pPr>
        <w:numPr>
          <w:ilvl w:val="0"/>
          <w:numId w:val="1002"/>
        </w:numPr>
        <w:pStyle w:val="Compact"/>
      </w:pPr>
      <w:r>
        <w:t xml:space="preserve">Managed a team of 5 engineers to deploy 100+ units of automated blood pressure monitors in public health centers across Yangon.</w:t>
      </w:r>
    </w:p>
    <w:p>
      <w:pPr>
        <w:numPr>
          <w:ilvl w:val="0"/>
          <w:numId w:val="1002"/>
        </w:numPr>
        <w:pStyle w:val="Compact"/>
      </w:pPr>
      <w:r>
        <w:t xml:space="preserve">Conducted training sessions for healthcare workers on the use of advanced medical technologies in Myanmar Yangon.</w:t>
      </w:r>
    </w:p>
    <w:bookmarkEnd w:id="22"/>
    <w:bookmarkStart w:id="23" w:name="Xfb69d747c2154b4813b55c193b064591b738163"/>
    <w:p>
      <w:pPr>
        <w:pStyle w:val="Heading3"/>
      </w:pPr>
      <w:r>
        <w:rPr>
          <w:bCs/>
          <w:b/>
        </w:rPr>
        <w:t xml:space="preserve">Research Assistant</w:t>
      </w:r>
      <w:r>
        <w:t xml:space="preserve">, Institute of Biomedical Innovation, Yangon (2019–2021)</w:t>
      </w:r>
    </w:p>
    <w:p>
      <w:pPr>
        <w:numPr>
          <w:ilvl w:val="0"/>
          <w:numId w:val="1003"/>
        </w:numPr>
        <w:pStyle w:val="Compact"/>
      </w:pPr>
      <w:r>
        <w:t xml:space="preserve">Conducted studies on the application of 3D printing for prosthetic limbs in Myanmar, partnering with NGOs to provide affordable solutions.</w:t>
      </w:r>
    </w:p>
    <w:p>
      <w:pPr>
        <w:numPr>
          <w:ilvl w:val="0"/>
          <w:numId w:val="1003"/>
        </w:numPr>
        <w:pStyle w:val="Compact"/>
      </w:pPr>
      <w:r>
        <w:t xml:space="preserve">Published research on "Cost-Effective Solutions for Orthopedic Rehabilitation in Developing Regions" in the Asian Journal of Biomedical Engineering.</w:t>
      </w:r>
    </w:p>
    <w:bookmarkEnd w:id="23"/>
    <w:bookmarkEnd w:id="24"/>
    <w:bookmarkStart w:id="25"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CAD software (SolidWorks, AutoCAD), MATLAB, Python programming, medical imaging (MRI/CT), biostatistics.</w:t>
      </w:r>
    </w:p>
    <w:p>
      <w:pPr>
        <w:numPr>
          <w:ilvl w:val="0"/>
          <w:numId w:val="1004"/>
        </w:numPr>
        <w:pStyle w:val="Compact"/>
      </w:pPr>
      <w:r>
        <w:rPr>
          <w:bCs/>
          <w:b/>
        </w:rPr>
        <w:t xml:space="preserve">Medical Device Development:</w:t>
      </w:r>
      <w:r>
        <w:t xml:space="preserve"> </w:t>
      </w:r>
      <w:r>
        <w:t xml:space="preserve">Design of diagnostic equipment, implantable devices, and wearable health monitors.</w:t>
      </w:r>
    </w:p>
    <w:p>
      <w:pPr>
        <w:numPr>
          <w:ilvl w:val="0"/>
          <w:numId w:val="1004"/>
        </w:numPr>
        <w:pStyle w:val="Compact"/>
      </w:pPr>
      <w:r>
        <w:rPr>
          <w:bCs/>
          <w:b/>
        </w:rPr>
        <w:t xml:space="preserve">Project Management:</w:t>
      </w:r>
      <w:r>
        <w:t xml:space="preserve"> </w:t>
      </w:r>
      <w:r>
        <w:t xml:space="preserve">Agile methodologies, budgeting for R&amp;D projects in Myanmar Yangon’s healthcare sector.</w:t>
      </w:r>
    </w:p>
    <w:p>
      <w:pPr>
        <w:numPr>
          <w:ilvl w:val="0"/>
          <w:numId w:val="1004"/>
        </w:numPr>
        <w:pStyle w:val="Compact"/>
      </w:pPr>
      <w:r>
        <w:rPr>
          <w:bCs/>
          <w:b/>
        </w:rPr>
        <w:t xml:space="preserve">Languages:</w:t>
      </w:r>
      <w:r>
        <w:t xml:space="preserve"> </w:t>
      </w:r>
      <w:r>
        <w:t xml:space="preserve">English (fluent), Burmese (native), basic knowledge of Thai for cross-border collaborations.</w:t>
      </w:r>
    </w:p>
    <w:bookmarkEnd w:id="25"/>
    <w:bookmarkStart w:id="26" w:name="certifications-and-trainings"/>
    <w:p>
      <w:pPr>
        <w:pStyle w:val="Heading2"/>
      </w:pPr>
      <w:r>
        <w:rPr>
          <w:bCs/>
          <w:b/>
        </w:rPr>
        <w:t xml:space="preserve">Certifications and Trainings</w:t>
      </w:r>
    </w:p>
    <w:p>
      <w:pPr>
        <w:numPr>
          <w:ilvl w:val="0"/>
          <w:numId w:val="1005"/>
        </w:numPr>
        <w:pStyle w:val="Compact"/>
      </w:pPr>
      <w:r>
        <w:rPr>
          <w:bCs/>
          <w:b/>
        </w:rPr>
        <w:t xml:space="preserve">ISO 13485:2016 – Medical Devices Quality Management Systems</w:t>
      </w:r>
      <w:r>
        <w:t xml:space="preserve">, TUV SUD, Germany (2020)</w:t>
      </w:r>
    </w:p>
    <w:p>
      <w:pPr>
        <w:numPr>
          <w:ilvl w:val="0"/>
          <w:numId w:val="1005"/>
        </w:numPr>
        <w:pStyle w:val="Compact"/>
      </w:pPr>
      <w:r>
        <w:rPr>
          <w:bCs/>
          <w:b/>
        </w:rPr>
        <w:t xml:space="preserve">Biomedical Engineering Leadership Program</w:t>
      </w:r>
      <w:r>
        <w:t xml:space="preserve">, Singapore-MIT Alliance for Research and Technology (SMART), 2019</w:t>
      </w:r>
    </w:p>
    <w:p>
      <w:pPr>
        <w:numPr>
          <w:ilvl w:val="0"/>
          <w:numId w:val="1005"/>
        </w:numPr>
        <w:pStyle w:val="Compact"/>
      </w:pPr>
      <w:r>
        <w:rPr>
          <w:bCs/>
          <w:b/>
        </w:rPr>
        <w:t xml:space="preserve">Medical Device Safety and Regulatory Compliance</w:t>
      </w:r>
      <w:r>
        <w:t xml:space="preserve">, World Health Organization (WHO) Training Module, 2021</w:t>
      </w:r>
    </w:p>
    <w:bookmarkEnd w:id="26"/>
    <w:bookmarkStart w:id="27" w:name="X4170879377dbdc5c00e3bcb9c2f9e3624bede4a"/>
    <w:p>
      <w:pPr>
        <w:pStyle w:val="Heading2"/>
      </w:pPr>
      <w:r>
        <w:rPr>
          <w:bCs/>
          <w:b/>
        </w:rPr>
        <w:t xml:space="preserve">Projects and Researches in Myanmar Yangon</w:t>
      </w:r>
    </w:p>
    <w:p>
      <w:pPr>
        <w:numPr>
          <w:ilvl w:val="0"/>
          <w:numId w:val="1006"/>
        </w:numPr>
        <w:pStyle w:val="Compact"/>
      </w:pPr>
      <w:r>
        <w:rPr>
          <w:bCs/>
          <w:b/>
        </w:rPr>
        <w:t xml:space="preserve">Smart Hospital Infrastructure Project (2021–Present)</w:t>
      </w:r>
      <w:r>
        <w:t xml:space="preserve">: Designed a centralized patient monitoring system for Yangon General Hospital, integrating IoT-based sensors to track vital signs in real time.</w:t>
      </w:r>
    </w:p>
    <w:p>
      <w:pPr>
        <w:numPr>
          <w:ilvl w:val="0"/>
          <w:numId w:val="1006"/>
        </w:numPr>
        <w:pStyle w:val="Compact"/>
      </w:pPr>
      <w:r>
        <w:rPr>
          <w:bCs/>
          <w:b/>
        </w:rPr>
        <w:t xml:space="preserve">Rural Health Access Initiative</w:t>
      </w:r>
      <w:r>
        <w:t xml:space="preserve">: Developed solar-powered ultrasound devices for remote areas of Myanmar Yangon, funded by the Asian Development Bank (ADB).</w:t>
      </w:r>
    </w:p>
    <w:p>
      <w:pPr>
        <w:numPr>
          <w:ilvl w:val="0"/>
          <w:numId w:val="1006"/>
        </w:numPr>
        <w:pStyle w:val="Compact"/>
      </w:pPr>
      <w:r>
        <w:rPr>
          <w:bCs/>
          <w:b/>
        </w:rPr>
        <w:t xml:space="preserve">Biomedical Innovation Hub</w:t>
      </w:r>
      <w:r>
        <w:t xml:space="preserve">: Co-founded a local startup in Yangon to manufacture low-cost ventilators during the COVID-19 pandemic, supplying over 500 units to regional hospitals.</w:t>
      </w:r>
    </w:p>
    <w:bookmarkEnd w:id="27"/>
    <w:bookmarkStart w:id="28" w:name="community-engagement-and-volunteering"/>
    <w:p>
      <w:pPr>
        <w:pStyle w:val="Heading2"/>
      </w:pPr>
      <w:r>
        <w:rPr>
          <w:bCs/>
          <w:b/>
        </w:rPr>
        <w:t xml:space="preserve">Community Engagement and Volunteering</w:t>
      </w:r>
    </w:p>
    <w:p>
      <w:pPr>
        <w:numPr>
          <w:ilvl w:val="0"/>
          <w:numId w:val="1007"/>
        </w:numPr>
        <w:pStyle w:val="Compact"/>
      </w:pPr>
      <w:r>
        <w:t xml:space="preserve">Volunteer Biomedical Engineer at the Yangon Medical Association (2018–Present), providing technical support for medical device maintenance in public clinics.</w:t>
      </w:r>
    </w:p>
    <w:p>
      <w:pPr>
        <w:numPr>
          <w:ilvl w:val="0"/>
          <w:numId w:val="1007"/>
        </w:numPr>
        <w:pStyle w:val="Compact"/>
      </w:pPr>
      <w:r>
        <w:t xml:space="preserve">Guest Lecturer at Yangon Technological University, conducting workshops on "Innovations in Biomedical Engineering for Developing Countries."</w:t>
      </w:r>
    </w:p>
    <w:bookmarkEnd w:id="28"/>
    <w:bookmarkStart w:id="29" w:name="additional-information"/>
    <w:p>
      <w:pPr>
        <w:pStyle w:val="Heading2"/>
      </w:pPr>
      <w:r>
        <w:rPr>
          <w:bCs/>
          <w:b/>
        </w:rPr>
        <w:t xml:space="preserve">Additional Information</w:t>
      </w:r>
    </w:p>
    <w:p>
      <w:pPr>
        <w:pStyle w:val="FirstParagraph"/>
      </w:pPr>
      <w:r>
        <w:rPr>
          <w:bCs/>
          <w:b/>
        </w:rPr>
        <w:t xml:space="preserve">Professional Affiliations:</w:t>
      </w:r>
      <w:r>
        <w:t xml:space="preserve"> </w:t>
      </w:r>
      <w:r>
        <w:t xml:space="preserve">Member of the Myanmar Engineering Society (MES) and the International Federation for Medical and Biological Engineering (IFMBE).</w:t>
      </w:r>
    </w:p>
    <w:p>
      <w:pPr>
        <w:pStyle w:val="BodyText"/>
      </w:pPr>
      <w:r>
        <w:rPr>
          <w:bCs/>
          <w:b/>
        </w:rPr>
        <w:t xml:space="preserve">Published Works:</w:t>
      </w:r>
      <w:r>
        <w:t xml:space="preserve"> </w:t>
      </w:r>
      <w:r>
        <w:t xml:space="preserve">"Innovative Approaches to Diagnosing Diabetes in Rural Myanmar" (Journal of Biomedical Innovation, 2022).</w:t>
      </w:r>
    </w:p>
    <w:p>
      <w:pPr>
        <w:pStyle w:val="BodyText"/>
      </w:pPr>
      <w:r>
        <w:rPr>
          <w:bCs/>
          <w:b/>
        </w:rPr>
        <w:t xml:space="preserve">References:</w:t>
      </w:r>
      <w:r>
        <w:t xml:space="preserve"> </w:t>
      </w:r>
      <w:r>
        <w:t xml:space="preserve">Available upon request.</w:t>
      </w:r>
    </w:p>
    <w:bookmarkEnd w:id="29"/>
    <w:bookmarkStart w:id="30" w:name="cover-letter-optional"/>
    <w:p>
      <w:pPr>
        <w:pStyle w:val="Heading2"/>
      </w:pPr>
      <w:r>
        <w:rPr>
          <w:bCs/>
          <w:b/>
        </w:rPr>
        <w:t xml:space="preserve">Cover Letter (Optional)</w:t>
      </w:r>
    </w:p>
    <w:p>
      <w:pPr>
        <w:pStyle w:val="FirstParagraph"/>
      </w:pPr>
      <w:r>
        <w:t xml:space="preserve">Dear Hiring Manager,</w:t>
      </w:r>
    </w:p>
    <w:p>
      <w:pPr>
        <w:pStyle w:val="BodyText"/>
      </w:pPr>
      <w:r>
        <w:t xml:space="preserve">I am excited to apply for the Biomedical Engineer position at [Company Name] in Myanmar Yangon. With a strong academic background and hands-on experience in developing medical technologies for resource-constrained environments, I am eager to contribute to your mission of improving healthcare accessibility in the region.</w:t>
      </w:r>
    </w:p>
    <w:p>
      <w:pPr>
        <w:pStyle w:val="BodyText"/>
      </w:pPr>
      <w:r>
        <w:t xml:space="preserve">My work with Myanmar HealthTech Solutions has equipped me with the skills to design solutions that align with local needs, such as low-cost diagnostic tools and training programs for healthcare professionals. I am particularly passionate about leveraging engineering innovation to address challenges in Myanmar’s healthcare infrastructure.</w:t>
      </w:r>
    </w:p>
    <w:p>
      <w:pPr>
        <w:pStyle w:val="BodyText"/>
      </w:pPr>
      <w:r>
        <w:t xml:space="preserve">I would welcome the opportunity to discuss how my expertise can support your organization’s goals. Thank you for considering my application.</w:t>
      </w:r>
    </w:p>
    <w:p>
      <w:pPr>
        <w:pStyle w:val="BodyText"/>
      </w:pPr>
      <w:r>
        <w:t xml:space="preserve">Sincerely,</w:t>
      </w:r>
      <w:r>
        <w:br/>
      </w:r>
      <w:r>
        <w:t xml:space="preserve">Aung Myo Kyaw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Myanmar Yangon</dc:title>
  <dc:creator/>
  <dc:language>en</dc:language>
  <cp:keywords/>
  <dcterms:created xsi:type="dcterms:W3CDTF">2026-04-30T16:04:36Z</dcterms:created>
  <dcterms:modified xsi:type="dcterms:W3CDTF">2026-04-30T16:04:36Z</dcterms:modified>
</cp:coreProperties>
</file>

<file path=docProps/custom.xml><?xml version="1.0" encoding="utf-8"?>
<Properties xmlns="http://schemas.openxmlformats.org/officeDocument/2006/custom-properties" xmlns:vt="http://schemas.openxmlformats.org/officeDocument/2006/docPropsVTypes"/>
</file>