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b0b15343ebc203021867cecf4635d873a21635b"/>
    <w:p>
      <w:pPr>
        <w:pStyle w:val="Heading2"/>
      </w:pPr>
      <w:r>
        <w:t xml:space="preserve">Biomedical Engineer | New Zealand Wellington</w:t>
      </w:r>
    </w:p>
    <w:bookmarkEnd w:id="20"/>
    <w:bookmarkEnd w:id="21"/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 and developing innovative medical devices and technologies tailored to meet the unique healthcare needs of New Zealand Wellington. Proficient in integrating engineering principles with biological systems, I aim to contribute to advancements in patient care through sustainable and cost-effective solutions. My work aligns with the growing emphasis on healthcare innovation in Wellington, where collaboration between academia, industry, and clinical professionals drives progress.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Biomedical Engineering</w:t>
      </w:r>
      <w:r>
        <w:t xml:space="preserve">, University of Auckland (New Zealand)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Medical Device Development</w:t>
      </w:r>
      <w:r>
        <w:t xml:space="preserve">, Victoria University of Wellington – Graduated [Year]</w:t>
      </w:r>
    </w:p>
    <w:p>
      <w:pPr>
        <w:pStyle w:val="FirstParagraph"/>
      </w:pPr>
      <w:r>
        <w:t xml:space="preserve">Thesis: "Design and Prototyping of Portable Diagnostic Devices for Rural Healthcare in New Zealand" – Focused on addressing healthcare access challenges through engineering innovation.</w:t>
      </w:r>
    </w:p>
    <w:bookmarkEnd w:id="24"/>
    <w:bookmarkStart w:id="25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, [Company Name], Wellington, New Zealand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Developed and optimized medical devices for clinical use, collaborating with healthcare professionals to ensure compliance with New Zealand regulatory standards.</w:t>
      </w:r>
    </w:p>
    <w:p>
      <w:pPr>
        <w:numPr>
          <w:ilvl w:val="0"/>
          <w:numId w:val="1002"/>
        </w:numPr>
        <w:pStyle w:val="Compact"/>
      </w:pPr>
      <w:r>
        <w:t xml:space="preserve">Led a team in designing a low-cost, portable ECG monitor for remote areas, which was adopted by several Wellington-based rural clinics.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initiatives focused on improving patient outcomes through wearable health technology, supported by the Health Research Council of New Zealand.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[Institute Name], Wellington, New Zealand – [Year] to [Year]</w:t>
      </w:r>
    </w:p>
    <w:p>
      <w:pPr>
        <w:numPr>
          <w:ilvl w:val="0"/>
          <w:numId w:val="1003"/>
        </w:numPr>
        <w:pStyle w:val="Compact"/>
      </w:pPr>
      <w:r>
        <w:t xml:space="preserve">Conducted studies on biomaterials for tissue engineering, publishing findings in peer-reviewed journals such as *Biomedical Materials*.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Otago on a project to enhance implantable device biocompatibility, funded by the New Zealand Ministry of Business, Innovation and Employment (MBIE).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[Hospital or Organization Name], Wellington – [Year]</w:t>
      </w:r>
    </w:p>
    <w:p>
      <w:pPr>
        <w:numPr>
          <w:ilvl w:val="0"/>
          <w:numId w:val="1004"/>
        </w:numPr>
        <w:pStyle w:val="Compact"/>
      </w:pPr>
      <w:r>
        <w:t xml:space="preserve">Supported clinical teams in troubleshooting medical equipment, ensuring safe and efficient operations within the hospital’s biomedical engineering department.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diagnostic imaging systems and surgical robotics, refining technical skills relevant to New Zealand’s healthcare infrastructure.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MATLAB, 3D printing, biomaterials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Understanding of human anatomy, physiology, and medical device safety standards (ISO 13485).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collaboration, budgeting for R&amp;D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presenting findings to multidisciplinary teams, and client interaction in Wellington’s healthcare sector.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New Zealand Engineering Society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Medical Devices Quality Management Systems</w:t>
      </w:r>
      <w:r>
        <w:t xml:space="preserve">, [Training Provider], Wellington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Equipment Maintenance Certification</w:t>
      </w:r>
      <w:r>
        <w:t xml:space="preserve">, HealthTech Institute, New Zealand – [Year]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Portable Ultrasound Device for Rural Clinics:</w:t>
      </w:r>
      <w:r>
        <w:t xml:space="preserve"> </w:t>
      </w:r>
      <w:r>
        <w:t xml:space="preserve">A project funded by the New Zealand Ministry of Health, resulting in a compact, battery-powered ultrasound system used in Wellington’s regional hospitals.</w:t>
      </w:r>
    </w:p>
    <w:p>
      <w:pPr>
        <w:pStyle w:val="BodyText"/>
      </w:pPr>
      <w:r>
        <w:rPr>
          <w:bCs/>
          <w:b/>
        </w:rPr>
        <w:t xml:space="preserve">Sustainable Biomedical Waste Management System:</w:t>
      </w:r>
      <w:r>
        <w:t xml:space="preserve"> </w:t>
      </w:r>
      <w:r>
        <w:t xml:space="preserve">Developed a prototype for reducing medical waste in Wellington clinics, presented at the 2023 NZ Engineering Conference.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New Zealand Wellington</dc:title>
  <dc:creator/>
  <dc:language>en</dc:language>
  <cp:keywords/>
  <dcterms:created xsi:type="dcterms:W3CDTF">2025-12-03T22:23:29Z</dcterms:created>
  <dcterms:modified xsi:type="dcterms:W3CDTF">2025-12-03T22:23:29Z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