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biomedical-engineer-peru-lima"/>
    <w:p>
      <w:pPr>
        <w:pStyle w:val="Heading2"/>
      </w:pPr>
      <w:r>
        <w:t xml:space="preserve">Biomedical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+51 987 654 321</w:t>
      </w:r>
      <w:r>
        <w:br/>
      </w:r>
      <w:r>
        <w:rPr>
          <w:bCs/>
          <w:b/>
        </w:rPr>
        <w:t xml:space="preserve">Location:</w:t>
      </w:r>
      <w:r>
        <w:t xml:space="preserve"> </w:t>
      </w:r>
      <w:r>
        <w:t xml:space="preserve">Lima, Peru</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optimizing medical technologies tailored for the healthcare challenges of Peru Lima. Specialized in bridging engineering principles with clinical applications to improve patient care and healthcare infrastructure. Proven expertise in medical device innovation, diagnostic systems, and collaboration with local health institutions to address regional needs. Committed to advancing biomedical solutions that align with Peru's evolving healthcare landscape.</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Universidad Nacional Mayor de San Marcos, Lima, Peru</w:t>
      </w:r>
      <w:r>
        <w:br/>
      </w:r>
      <w:r>
        <w:t xml:space="preserve">Graduated: [Year]</w:t>
      </w:r>
    </w:p>
    <w:p>
      <w:pPr>
        <w:pStyle w:val="BodyText"/>
      </w:pPr>
      <w:r>
        <w:rPr>
          <w:bCs/>
          <w:b/>
        </w:rPr>
        <w:t xml:space="preserve">Master of Science in Biomedical Engineering</w:t>
      </w:r>
      <w:r>
        <w:br/>
      </w:r>
      <w:r>
        <w:t xml:space="preserve">Universidad del Pacifico, Lima, Peru</w:t>
      </w:r>
      <w:r>
        <w:br/>
      </w:r>
      <w:r>
        <w:t xml:space="preserve">Specialization: Medical Imaging and Biomechanics</w:t>
      </w:r>
      <w:r>
        <w:br/>
      </w:r>
      <w:r>
        <w:t xml:space="preserve">Graduated: [Year]</w:t>
      </w:r>
    </w:p>
    <w:p>
      <w:pPr>
        <w:pStyle w:val="BodyText"/>
      </w:pPr>
      <w:r>
        <w:rPr>
          <w:bCs/>
          <w:b/>
        </w:rPr>
        <w:t xml:space="preserve">Additional Certifications:</w:t>
      </w:r>
    </w:p>
    <w:p>
      <w:pPr>
        <w:numPr>
          <w:ilvl w:val="0"/>
          <w:numId w:val="1001"/>
        </w:numPr>
        <w:pStyle w:val="Compact"/>
      </w:pPr>
      <w:r>
        <w:t xml:space="preserve">ISO 13485:2016 – Medical Devices Quality Management Systems (Peru)</w:t>
      </w:r>
    </w:p>
    <w:p>
      <w:pPr>
        <w:numPr>
          <w:ilvl w:val="0"/>
          <w:numId w:val="1001"/>
        </w:numPr>
        <w:pStyle w:val="Compact"/>
      </w:pPr>
      <w:r>
        <w:t xml:space="preserve">CAD Software Training (SolidWorks, AutoCAD) – Lima Tech Institute</w:t>
      </w:r>
    </w:p>
    <w:p>
      <w:pPr>
        <w:numPr>
          <w:ilvl w:val="0"/>
          <w:numId w:val="1001"/>
        </w:numPr>
        <w:pStyle w:val="Compact"/>
      </w:pPr>
      <w:r>
        <w:t xml:space="preserve">Biomedical Signal Processing – Universidad de Lima</w:t>
      </w:r>
    </w:p>
    <w:bookmarkEnd w:id="22"/>
    <w:bookmarkStart w:id="26" w:name="professional-experience"/>
    <w:p>
      <w:pPr>
        <w:pStyle w:val="Heading3"/>
      </w:pPr>
      <w:r>
        <w:t xml:space="preserve">Professional Experience</w:t>
      </w:r>
    </w:p>
    <w:bookmarkStart w:id="23" w:name="Xcefbb5215aca75a7cde5ac046c7eb6f8b484d45"/>
    <w:p>
      <w:pPr>
        <w:pStyle w:val="Heading4"/>
      </w:pPr>
      <w:r>
        <w:t xml:space="preserve">Biomedical Engineer | Hospital Nacional Edgardo Rebagliati Martins, Lima, Peru</w:t>
      </w:r>
    </w:p>
    <w:p>
      <w:pPr>
        <w:pStyle w:val="FirstParagraph"/>
      </w:pPr>
      <w:r>
        <w:rPr>
          <w:iCs/>
          <w:i/>
        </w:rPr>
        <w:t xml:space="preserve">[Month Year] – Present</w:t>
      </w:r>
    </w:p>
    <w:p>
      <w:pPr>
        <w:numPr>
          <w:ilvl w:val="0"/>
          <w:numId w:val="1002"/>
        </w:numPr>
        <w:pStyle w:val="Compact"/>
      </w:pPr>
      <w:r>
        <w:t xml:space="preserve">Managed and maintained medical equipment such as MRI machines, ultrasound devices, and ventilators to ensure optimal performance and compliance with safety standards.</w:t>
      </w:r>
    </w:p>
    <w:p>
      <w:pPr>
        <w:numPr>
          <w:ilvl w:val="0"/>
          <w:numId w:val="1002"/>
        </w:numPr>
        <w:pStyle w:val="Compact"/>
      </w:pPr>
      <w:r>
        <w:t xml:space="preserve">Collaborated with clinical staff to design custom solutions for underserved patient populations in Lima’s public healthcare system.</w:t>
      </w:r>
    </w:p>
    <w:p>
      <w:pPr>
        <w:numPr>
          <w:ilvl w:val="0"/>
          <w:numId w:val="1002"/>
        </w:numPr>
        <w:pStyle w:val="Compact"/>
      </w:pPr>
      <w:r>
        <w:t xml:space="preserve">Conducted training sessions for hospital technicians on the latest medical technologies, enhancing operational efficiency in Lima’s facilities.</w:t>
      </w:r>
    </w:p>
    <w:bookmarkEnd w:id="23"/>
    <w:bookmarkStart w:id="24" w:name="Xf7b54af0eae554368bb2015ab1f419bba40b9f0"/>
    <w:p>
      <w:pPr>
        <w:pStyle w:val="Heading4"/>
      </w:pPr>
      <w:r>
        <w:t xml:space="preserve">Research Assistant | Instituto de Investigación en Salud Pública, Peru</w:t>
      </w:r>
    </w:p>
    <w:p>
      <w:pPr>
        <w:pStyle w:val="FirstParagraph"/>
      </w:pPr>
      <w:r>
        <w:rPr>
          <w:iCs/>
          <w:i/>
        </w:rPr>
        <w:t xml:space="preserve">[Month Year] – [Month Year]</w:t>
      </w:r>
    </w:p>
    <w:p>
      <w:pPr>
        <w:numPr>
          <w:ilvl w:val="0"/>
          <w:numId w:val="1003"/>
        </w:numPr>
        <w:pStyle w:val="Compact"/>
      </w:pPr>
      <w:r>
        <w:t xml:space="preserve">Participated in a project to develop low-cost diagnostic tools for rural areas of Lima, focusing on early detection of infectious diseases.</w:t>
      </w:r>
    </w:p>
    <w:p>
      <w:pPr>
        <w:numPr>
          <w:ilvl w:val="0"/>
          <w:numId w:val="1003"/>
        </w:numPr>
        <w:pStyle w:val="Compact"/>
      </w:pPr>
      <w:r>
        <w:t xml:space="preserve">Analyzed biomedical data using Python and MATLAB to improve the accuracy of diagnostic algorithms tailored for Peru’s healthcare challenges.</w:t>
      </w:r>
    </w:p>
    <w:p>
      <w:pPr>
        <w:numPr>
          <w:ilvl w:val="0"/>
          <w:numId w:val="1003"/>
        </w:numPr>
        <w:pStyle w:val="Compact"/>
      </w:pPr>
      <w:r>
        <w:t xml:space="preserve">Published research findings in peer-reviewed journals, contributing to the advancement of medical technology in South America.</w:t>
      </w:r>
    </w:p>
    <w:bookmarkEnd w:id="24"/>
    <w:bookmarkStart w:id="25" w:name="Xf6b68e0f519ff91e0c599efee2e871f60167499"/>
    <w:p>
      <w:pPr>
        <w:pStyle w:val="Heading4"/>
      </w:pPr>
      <w:r>
        <w:t xml:space="preserve">Internship | BiomedTech Solutions, Lima, Peru</w:t>
      </w:r>
    </w:p>
    <w:p>
      <w:pPr>
        <w:pStyle w:val="FirstParagraph"/>
      </w:pPr>
      <w:r>
        <w:rPr>
          <w:iCs/>
          <w:i/>
        </w:rPr>
        <w:t xml:space="preserve">[Month Year] – [Month Year]</w:t>
      </w:r>
    </w:p>
    <w:p>
      <w:pPr>
        <w:numPr>
          <w:ilvl w:val="0"/>
          <w:numId w:val="1004"/>
        </w:numPr>
        <w:pStyle w:val="Compact"/>
      </w:pPr>
      <w:r>
        <w:t xml:space="preserve">Assisted in the development of wearable medical devices for monitoring chronic conditions like diabetes and hypertension.</w:t>
      </w:r>
    </w:p>
    <w:p>
      <w:pPr>
        <w:numPr>
          <w:ilvl w:val="0"/>
          <w:numId w:val="1004"/>
        </w:numPr>
        <w:pStyle w:val="Compact"/>
      </w:pPr>
      <w:r>
        <w:t xml:space="preserve">Supported the design of user-friendly interfaces for medical equipment, ensuring accessibility for healthcare providers in Lima’s diverse settings.</w:t>
      </w:r>
    </w:p>
    <w:p>
      <w:pPr>
        <w:numPr>
          <w:ilvl w:val="0"/>
          <w:numId w:val="1004"/>
        </w:numPr>
        <w:pStyle w:val="Compact"/>
      </w:pPr>
      <w:r>
        <w:t xml:space="preserve">Contributed to quality control processes, aligning products with Peruvian regulatory standards (SUNAT, DIGESA).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Medical device design, biomechanics, CAD software (SolidWorks), MATLAB/Python programming, Biomedical signal processing.</w:t>
      </w:r>
    </w:p>
    <w:p>
      <w:pPr>
        <w:numPr>
          <w:ilvl w:val="0"/>
          <w:numId w:val="1005"/>
        </w:numPr>
        <w:pStyle w:val="Compact"/>
      </w:pPr>
      <w:r>
        <w:rPr>
          <w:bCs/>
          <w:b/>
        </w:rPr>
        <w:t xml:space="preserve">Clinical Knowledge:</w:t>
      </w:r>
      <w:r>
        <w:t xml:space="preserve"> </w:t>
      </w:r>
      <w:r>
        <w:t xml:space="preserve">Understanding of clinical workflows, medical imaging (MRI/CT), and regulatory compliance in Peru.</w:t>
      </w:r>
    </w:p>
    <w:p>
      <w:pPr>
        <w:numPr>
          <w:ilvl w:val="0"/>
          <w:numId w:val="1005"/>
        </w:numPr>
        <w:pStyle w:val="Compact"/>
      </w:pPr>
      <w:r>
        <w:rPr>
          <w:bCs/>
          <w:b/>
        </w:rPr>
        <w:t xml:space="preserve">Soft Skills:</w:t>
      </w:r>
      <w:r>
        <w:t xml:space="preserve"> </w:t>
      </w:r>
      <w:r>
        <w:t xml:space="preserve">Cross-cultural communication, project management, teamwork with multidisciplinary healthcare professionals in Lima.</w:t>
      </w:r>
    </w:p>
    <w:bookmarkEnd w:id="27"/>
    <w:bookmarkStart w:id="28" w:name="certifications-and-training"/>
    <w:p>
      <w:pPr>
        <w:pStyle w:val="Heading3"/>
      </w:pPr>
      <w:r>
        <w:t xml:space="preserve">Certifications and Training</w:t>
      </w:r>
    </w:p>
    <w:p>
      <w:pPr>
        <w:pStyle w:val="FirstParagraph"/>
      </w:pPr>
      <w:r>
        <w:rPr>
          <w:bCs/>
          <w:b/>
        </w:rPr>
        <w:t xml:space="preserve">ISO 13485:2016 – Medical Devices Quality Management Systems</w:t>
      </w:r>
      <w:r>
        <w:br/>
      </w:r>
      <w:r>
        <w:t xml:space="preserve">Peru Certification Body, Lima</w:t>
      </w:r>
      <w:r>
        <w:br/>
      </w:r>
      <w:r>
        <w:t xml:space="preserve">[Year]</w:t>
      </w:r>
    </w:p>
    <w:p>
      <w:pPr>
        <w:pStyle w:val="BodyText"/>
      </w:pPr>
      <w:r>
        <w:rPr>
          <w:bCs/>
          <w:b/>
        </w:rPr>
        <w:t xml:space="preserve">Advanced Biomedical Engineering Workshop</w:t>
      </w:r>
      <w:r>
        <w:br/>
      </w:r>
      <w:r>
        <w:t xml:space="preserve">Universidad de Ingeniería y Tecnología (UTEC), Lima</w:t>
      </w:r>
      <w:r>
        <w:br/>
      </w:r>
      <w:r>
        <w:t xml:space="preserve">[Year]</w:t>
      </w:r>
    </w:p>
    <w:p>
      <w:pPr>
        <w:pStyle w:val="BodyText"/>
      </w:pPr>
      <w:r>
        <w:rPr>
          <w:bCs/>
          <w:b/>
        </w:rPr>
        <w:t xml:space="preserve">Medical Device Safety and Risk Management</w:t>
      </w:r>
      <w:r>
        <w:br/>
      </w:r>
      <w:r>
        <w:t xml:space="preserve">Global Medical Device Training Institute, Online</w:t>
      </w:r>
      <w:r>
        <w:br/>
      </w:r>
      <w:r>
        <w:t xml:space="preserve">[Year]</w:t>
      </w:r>
    </w:p>
    <w:bookmarkEnd w:id="28"/>
    <w:bookmarkStart w:id="31" w:name="projects-and-publications"/>
    <w:p>
      <w:pPr>
        <w:pStyle w:val="Heading3"/>
      </w:pPr>
      <w:r>
        <w:t xml:space="preserve">Projects and Publications</w:t>
      </w:r>
    </w:p>
    <w:bookmarkStart w:id="29" w:name="Xc86682d7808338fad06761bf1b72f00701b412b"/>
    <w:p>
      <w:pPr>
        <w:pStyle w:val="Heading4"/>
      </w:pPr>
      <w:r>
        <w:t xml:space="preserve">Low-Cost Diagnostic Kit for Tuberculosis in Lima’s Slums</w:t>
      </w:r>
    </w:p>
    <w:p>
      <w:pPr>
        <w:pStyle w:val="FirstParagraph"/>
      </w:pPr>
      <w:r>
        <w:rPr>
          <w:iCs/>
          <w:i/>
        </w:rPr>
        <w:t xml:space="preserve">[Year]</w:t>
      </w:r>
    </w:p>
    <w:p>
      <w:pPr>
        <w:numPr>
          <w:ilvl w:val="0"/>
          <w:numId w:val="1006"/>
        </w:numPr>
        <w:pStyle w:val="Compact"/>
      </w:pPr>
      <w:r>
        <w:t xml:space="preserve">Developed a portable, cost-effective diagnostic tool to detect tuberculosis in high-risk communities of Lima, supported by a grant from the Peruvian Ministry of Health.</w:t>
      </w:r>
    </w:p>
    <w:p>
      <w:pPr>
        <w:numPr>
          <w:ilvl w:val="0"/>
          <w:numId w:val="1006"/>
        </w:numPr>
        <w:pStyle w:val="Compact"/>
      </w:pPr>
      <w:r>
        <w:t xml:space="preserve">Collaborated with local NGOs to distribute prototypes and collect feedback for iterative improvements.</w:t>
      </w:r>
    </w:p>
    <w:bookmarkEnd w:id="29"/>
    <w:bookmarkStart w:id="30" w:name="X273f0135769086e0ccda2a65bccef2f84c38c04"/>
    <w:p>
      <w:pPr>
        <w:pStyle w:val="Heading4"/>
      </w:pPr>
      <w:r>
        <w:t xml:space="preserve">Research Paper: "Innovative Applications of AI in Biomedical Engineering for Peru" (Published in Journal of Latin American Biomedical Research)</w:t>
      </w:r>
    </w:p>
    <w:p>
      <w:pPr>
        <w:pStyle w:val="FirstParagraph"/>
      </w:pPr>
      <w:r>
        <w:rPr>
          <w:iCs/>
          <w:i/>
        </w:rPr>
        <w:t xml:space="preserve">[Year]</w:t>
      </w:r>
    </w:p>
    <w:bookmarkEnd w:id="30"/>
    <w:bookmarkEnd w:id="31"/>
    <w:bookmarkStart w:id="32" w:name="languages-and-other-information"/>
    <w:p>
      <w:pPr>
        <w:pStyle w:val="Heading3"/>
      </w:pPr>
      <w:r>
        <w:t xml:space="preserve">Languages and Other Information</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(TOEFL: [Score] or equivalent).</w:t>
      </w:r>
    </w:p>
    <w:p>
      <w:pPr>
        <w:numPr>
          <w:ilvl w:val="0"/>
          <w:numId w:val="1007"/>
        </w:numPr>
        <w:pStyle w:val="Compact"/>
      </w:pPr>
      <w:r>
        <w:rPr>
          <w:bCs/>
          <w:b/>
        </w:rPr>
        <w:t xml:space="preserve">Cultural Competence:</w:t>
      </w:r>
      <w:r>
        <w:t xml:space="preserve"> </w:t>
      </w:r>
      <w:r>
        <w:t xml:space="preserve">Deep understanding of Lima’s healthcare challenges, including access to medical resources and public health policies in Peru.</w:t>
      </w:r>
    </w:p>
    <w:bookmarkEnd w:id="32"/>
    <w:bookmarkStart w:id="33" w:name="references"/>
    <w:p>
      <w:pPr>
        <w:pStyle w:val="Heading3"/>
      </w:pPr>
      <w:r>
        <w:t xml:space="preserve">References</w:t>
      </w:r>
    </w:p>
    <w:p>
      <w:pPr>
        <w:pStyle w:val="FirstParagraph"/>
      </w:pPr>
      <w:r>
        <w:t xml:space="preserve">Available upon request. Contact: [Your Email] or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2026-04-29T02:26:24Z</dcterms:created>
  <dcterms:modified xsi:type="dcterms:W3CDTF">2026-04-29T02:26:24Z</dcterms:modified>
</cp:coreProperties>
</file>

<file path=docProps/custom.xml><?xml version="1.0" encoding="utf-8"?>
<Properties xmlns="http://schemas.openxmlformats.org/officeDocument/2006/custom-properties" xmlns:vt="http://schemas.openxmlformats.org/officeDocument/2006/docPropsVTypes"/>
</file>