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6" w:name="curriculum-vitae"/>
    <w:p>
      <w:pPr>
        <w:pStyle w:val="Heading1"/>
      </w:pPr>
      <w:r>
        <w:t xml:space="preserve">Curriculum Vitae</w:t>
      </w:r>
    </w:p>
    <w:bookmarkStart w:id="35" w:name="Xc497b42bcd6b83f2d419213c1df21280175201f"/>
    <w:p>
      <w:pPr>
        <w:pStyle w:val="Heading2"/>
      </w:pPr>
      <w:r>
        <w:t xml:space="preserve">Biomedical Engineer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+27 12 345 6789</w:t>
      </w:r>
      <w:r>
        <w:br/>
      </w:r>
      <w:r>
        <w:rPr>
          <w:bCs/>
          <w:b/>
        </w:rPr>
        <w:t xml:space="preserve">Location:</w:t>
      </w:r>
      <w:r>
        <w:t xml:space="preserve"> </w:t>
      </w:r>
      <w:r>
        <w:t xml:space="preserve">Cape Town, South Africa</w:t>
      </w:r>
      <w:r>
        <w:br/>
      </w:r>
      <w:r>
        <w:rPr>
          <w:bCs/>
          <w:b/>
        </w:rPr>
        <w:t xml:space="preserve">LinkedIn:</w:t>
      </w:r>
      <w:r>
        <w:t xml:space="preserve"> </w:t>
      </w:r>
      <w:r>
        <w:t xml:space="preserve">linkedin.com/in/yourprofile</w:t>
      </w:r>
      <w:r>
        <w:br/>
      </w:r>
      <w:r>
        <w:rPr>
          <w:bCs/>
          <w:b/>
        </w:rPr>
        <w:t xml:space="preserve">Websites:</w:t>
      </w:r>
      <w:r>
        <w:t xml:space="preserve"> </w:t>
      </w:r>
      <w:r>
        <w:t xml:space="preserve">[www.yourwebsite.com]</w:t>
      </w:r>
    </w:p>
    <w:bookmarkEnd w:id="20"/>
    <w:bookmarkStart w:id="21" w:name="professional-summary"/>
    <w:p>
      <w:pPr>
        <w:pStyle w:val="Heading3"/>
      </w:pPr>
      <w:r>
        <w:t xml:space="preserve">Professional Summary</w:t>
      </w:r>
    </w:p>
    <w:p>
      <w:pPr>
        <w:pStyle w:val="FirstParagraph"/>
      </w:pPr>
      <w:r>
        <w:t xml:space="preserve">A dedicated and innovative Biomedical Engineer with over 8 years of experience in South Africa, specializing in the design, development, and optimization of medical devices and healthcare technologies tailored for the unique challenges of Cape Town and South Africa. Proficient in leveraging cutting-edge engineering principles to address healthcare disparities, improve diagnostic accuracy, and enhance patient outcomes. A strong advocate for sustainable solutions that align with local healthcare infrastructure needs. Passionate about bridging the gap between engineering innovation and accessible medical care in South Africa.</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Biomedical Engineering</w:t>
      </w:r>
      <w:r>
        <w:br/>
      </w:r>
      <w:r>
        <w:t xml:space="preserve">University of Cape Town, Cape Town, South Africa</w:t>
      </w:r>
      <w:r>
        <w:br/>
      </w:r>
      <w:r>
        <w:t xml:space="preserve">Graduated: 2015</w:t>
      </w:r>
      <w:r>
        <w:br/>
      </w:r>
      <w:r>
        <w:t xml:space="preserve">Relevant Coursework: Biomechanics, Medical Imaging, Biomaterials</w:t>
      </w:r>
    </w:p>
    <w:p>
      <w:pPr>
        <w:numPr>
          <w:ilvl w:val="0"/>
          <w:numId w:val="1001"/>
        </w:numPr>
        <w:pStyle w:val="Compact"/>
      </w:pPr>
      <w:r>
        <w:rPr>
          <w:bCs/>
          <w:b/>
        </w:rPr>
        <w:t xml:space="preserve">Masters of Science (MSc) in Biomedical Engineering</w:t>
      </w:r>
      <w:r>
        <w:br/>
      </w:r>
      <w:r>
        <w:t xml:space="preserve">Stellenbosch University, Stellenbosch, South Africa</w:t>
      </w:r>
      <w:r>
        <w:br/>
      </w:r>
      <w:r>
        <w:t xml:space="preserve">Graduated: 2017</w:t>
      </w:r>
      <w:r>
        <w:br/>
      </w:r>
      <w:r>
        <w:t xml:space="preserve">Research Focus: Development of Low-Cost Diagnostic Tools for Rural Healthcare</w:t>
      </w:r>
    </w:p>
    <w:bookmarkEnd w:id="22"/>
    <w:bookmarkStart w:id="25" w:name="work-experience"/>
    <w:p>
      <w:pPr>
        <w:pStyle w:val="Heading3"/>
      </w:pPr>
      <w:r>
        <w:t xml:space="preserve">Work Experience</w:t>
      </w:r>
    </w:p>
    <w:bookmarkStart w:id="23" w:name="biomedical-engineer"/>
    <w:p>
      <w:pPr>
        <w:pStyle w:val="Heading4"/>
      </w:pPr>
      <w:r>
        <w:t xml:space="preserve">Biomedical Engineer</w:t>
      </w:r>
    </w:p>
    <w:p>
      <w:pPr>
        <w:pStyle w:val="FirstParagraph"/>
      </w:pPr>
      <w:r>
        <w:rPr>
          <w:bCs/>
          <w:b/>
        </w:rPr>
        <w:t xml:space="preserve">MedTech Solutions South Africa (Pty) Ltd</w:t>
      </w:r>
      <w:r>
        <w:t xml:space="preserve">, Cape Town, South Africa</w:t>
      </w:r>
      <w:r>
        <w:br/>
      </w:r>
      <w:r>
        <w:t xml:space="preserve">January 2018 – Present</w:t>
      </w:r>
    </w:p>
    <w:p>
      <w:pPr>
        <w:numPr>
          <w:ilvl w:val="0"/>
          <w:numId w:val="1002"/>
        </w:numPr>
        <w:pStyle w:val="Compact"/>
      </w:pPr>
      <w:r>
        <w:t xml:space="preserve">Designed and validated medical devices for diagnostic imaging systems used in public healthcare facilities across South Africa.</w:t>
      </w:r>
    </w:p>
    <w:p>
      <w:pPr>
        <w:numPr>
          <w:ilvl w:val="0"/>
          <w:numId w:val="1002"/>
        </w:numPr>
        <w:pStyle w:val="Compact"/>
      </w:pPr>
      <w:r>
        <w:t xml:space="preserve">Collaborated with clinicians to identify unmet needs and develop patient-centric solutions, such as portable ECG monitors for rural clinics in Cape Town.</w:t>
      </w:r>
    </w:p>
    <w:p>
      <w:pPr>
        <w:numPr>
          <w:ilvl w:val="0"/>
          <w:numId w:val="1002"/>
        </w:numPr>
        <w:pStyle w:val="Compact"/>
      </w:pPr>
      <w:r>
        <w:t xml:space="preserve">Managed the ISO 13485 certification process for new medical devices, ensuring compliance with South African health regulations.</w:t>
      </w:r>
    </w:p>
    <w:p>
      <w:pPr>
        <w:numPr>
          <w:ilvl w:val="0"/>
          <w:numId w:val="1002"/>
        </w:numPr>
        <w:pStyle w:val="Compact"/>
      </w:pPr>
      <w:r>
        <w:t xml:space="preserve">Led a team of engineers to reduce device production costs by 20%, making critical technologies more accessible in under-resourced areas of South Africa.</w:t>
      </w:r>
    </w:p>
    <w:bookmarkEnd w:id="23"/>
    <w:bookmarkStart w:id="24" w:name="biomedical-engineering-intern"/>
    <w:p>
      <w:pPr>
        <w:pStyle w:val="Heading4"/>
      </w:pPr>
      <w:r>
        <w:t xml:space="preserve">Biomedical Engineering Intern</w:t>
      </w:r>
    </w:p>
    <w:p>
      <w:pPr>
        <w:pStyle w:val="FirstParagraph"/>
      </w:pPr>
      <w:r>
        <w:rPr>
          <w:bCs/>
          <w:b/>
        </w:rPr>
        <w:t xml:space="preserve">Cape Town General Hospital</w:t>
      </w:r>
      <w:r>
        <w:t xml:space="preserve">, Cape Town, South Africa</w:t>
      </w:r>
      <w:r>
        <w:br/>
      </w:r>
      <w:r>
        <w:t xml:space="preserve">June 2015 – December 2015</w:t>
      </w:r>
    </w:p>
    <w:p>
      <w:pPr>
        <w:numPr>
          <w:ilvl w:val="0"/>
          <w:numId w:val="1003"/>
        </w:numPr>
        <w:pStyle w:val="Compact"/>
      </w:pPr>
      <w:r>
        <w:t xml:space="preserve">Assisted in the maintenance and calibration of medical equipment, including MRI and X-ray machines.</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SolidWorks, MATLAB, Python, CAD (Computer-Aided Design), Simulink</w:t>
      </w:r>
    </w:p>
    <w:p>
      <w:pPr>
        <w:numPr>
          <w:ilvl w:val="0"/>
          <w:numId w:val="1004"/>
        </w:numPr>
        <w:pStyle w:val="Compact"/>
      </w:pPr>
      <w:r>
        <w:rPr>
          <w:bCs/>
          <w:b/>
        </w:rPr>
        <w:t xml:space="preserve">Languages:</w:t>
      </w:r>
      <w:r>
        <w:t xml:space="preserve"> </w:t>
      </w:r>
      <w:r>
        <w:t xml:space="preserve">English (fluent), Afrikaans (intermediate)</w:t>
      </w:r>
    </w:p>
    <w:p>
      <w:pPr>
        <w:numPr>
          <w:ilvl w:val="0"/>
          <w:numId w:val="1004"/>
        </w:numPr>
        <w:pStyle w:val="Compact"/>
      </w:pPr>
      <w:r>
        <w:rPr>
          <w:bCs/>
          <w:b/>
        </w:rPr>
        <w:t xml:space="preserve">Standards:</w:t>
      </w:r>
      <w:r>
        <w:t xml:space="preserve"> </w:t>
      </w:r>
      <w:r>
        <w:t xml:space="preserve">ISO 13485, FDA Regulations, South African Bureau of Standards (SABS)</w:t>
      </w:r>
    </w:p>
    <w:p>
      <w:pPr>
        <w:numPr>
          <w:ilvl w:val="0"/>
          <w:numId w:val="1004"/>
        </w:numPr>
        <w:pStyle w:val="Compact"/>
      </w:pPr>
      <w:r>
        <w:rPr>
          <w:bCs/>
          <w:b/>
        </w:rPr>
        <w:t xml:space="preserve">Tools:</w:t>
      </w:r>
      <w:r>
        <w:t xml:space="preserve"> </w:t>
      </w:r>
      <w:r>
        <w:t xml:space="preserve">3D Printing, Biomedical Signal Processing, Statistical Analysis</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ISO 13485:2016 – Medical Devices Quality Management Systems</w:t>
      </w:r>
      <w:r>
        <w:br/>
      </w:r>
      <w:r>
        <w:t xml:space="preserve">SAQA, South Africa – 2020</w:t>
      </w:r>
    </w:p>
    <w:p>
      <w:pPr>
        <w:numPr>
          <w:ilvl w:val="0"/>
          <w:numId w:val="1005"/>
        </w:numPr>
        <w:pStyle w:val="Compact"/>
      </w:pPr>
      <w:r>
        <w:rPr>
          <w:bCs/>
          <w:b/>
        </w:rPr>
        <w:t xml:space="preserve">Medical Device Development and Commercialization Course</w:t>
      </w:r>
      <w:r>
        <w:br/>
      </w:r>
      <w:r>
        <w:t xml:space="preserve">University of Cape Town Executive Education – 2019</w:t>
      </w:r>
    </w:p>
    <w:p>
      <w:pPr>
        <w:numPr>
          <w:ilvl w:val="0"/>
          <w:numId w:val="1005"/>
        </w:numPr>
        <w:pStyle w:val="Compact"/>
      </w:pPr>
      <w:r>
        <w:rPr>
          <w:bCs/>
          <w:b/>
        </w:rPr>
        <w:t xml:space="preserve">Project Management Professional (PMP)</w:t>
      </w:r>
      <w:r>
        <w:br/>
      </w:r>
      <w:r>
        <w:t xml:space="preserve">PMI, South Africa – 2021</w:t>
      </w:r>
    </w:p>
    <w:bookmarkEnd w:id="27"/>
    <w:bookmarkStart w:id="30" w:name="projects-research"/>
    <w:p>
      <w:pPr>
        <w:pStyle w:val="Heading3"/>
      </w:pPr>
      <w:r>
        <w:t xml:space="preserve">Projects &amp; Research</w:t>
      </w:r>
    </w:p>
    <w:bookmarkStart w:id="28" w:name="Xc87a18d5887d95a7de8926772b80f47c60b8b96"/>
    <w:p>
      <w:pPr>
        <w:pStyle w:val="Heading4"/>
      </w:pPr>
      <w:r>
        <w:t xml:space="preserve">Low-Cost Diagnostic Tool for Malaria Detection</w:t>
      </w:r>
    </w:p>
    <w:p>
      <w:pPr>
        <w:pStyle w:val="FirstParagraph"/>
      </w:pPr>
      <w:r>
        <w:rPr>
          <w:bCs/>
          <w:b/>
        </w:rPr>
        <w:t xml:space="preserve">Cape Town Biomedical Innovation Lab (CTBIL)</w:t>
      </w:r>
      <w:r>
        <w:t xml:space="preserve">, 2020</w:t>
      </w:r>
      <w:r>
        <w:br/>
      </w:r>
      <w:r>
        <w:t xml:space="preserve">Developed a portable, solar-powered diagnostic device using machine learning algorithms to detect malaria in rural South Africa. The project received funding from the National Research Foundation (NRF) and is now deployed in 15 clinics across Cape Town.</w:t>
      </w:r>
    </w:p>
    <w:bookmarkEnd w:id="28"/>
    <w:bookmarkStart w:id="29" w:name="X89cbd890dcc5e6c0089c2504c3a5a9e85598822"/>
    <w:p>
      <w:pPr>
        <w:pStyle w:val="Heading4"/>
      </w:pPr>
      <w:r>
        <w:t xml:space="preserve">Collaboration with Red Cross War Memorial Children’s Hospital</w:t>
      </w:r>
    </w:p>
    <w:p>
      <w:pPr>
        <w:pStyle w:val="FirstParagraph"/>
      </w:pPr>
      <w:r>
        <w:rPr>
          <w:bCs/>
          <w:b/>
        </w:rPr>
        <w:t xml:space="preserve">Cape Town, South Africa</w:t>
      </w:r>
      <w:r>
        <w:t xml:space="preserve">, 2019</w:t>
      </w:r>
      <w:r>
        <w:br/>
      </w:r>
      <w:r>
        <w:t xml:space="preserve">Designed a pediatric ventilator prototype to address the shortage of critical care equipment in children’s hospitals. The project was featured at the South African Engineering Conference.</w:t>
      </w:r>
    </w:p>
    <w:bookmarkEnd w:id="29"/>
    <w:bookmarkEnd w:id="30"/>
    <w:bookmarkStart w:id="31" w:name="publications"/>
    <w:p>
      <w:pPr>
        <w:pStyle w:val="Heading3"/>
      </w:pPr>
      <w:r>
        <w:t xml:space="preserve">Publications</w:t>
      </w:r>
    </w:p>
    <w:p>
      <w:pPr>
        <w:numPr>
          <w:ilvl w:val="0"/>
          <w:numId w:val="1006"/>
        </w:numPr>
        <w:pStyle w:val="Compact"/>
      </w:pPr>
      <w:r>
        <w:rPr>
          <w:bCs/>
          <w:b/>
        </w:rPr>
        <w:t xml:space="preserve">“Innovative Solutions for Rural Healthcare in South Africa: A Case Study on Malaria Diagnostics”</w:t>
      </w:r>
      <w:r>
        <w:br/>
      </w:r>
      <w:r>
        <w:t xml:space="preserve">Journal of Biomedical Engineering and Technology, 2021.</w:t>
      </w:r>
    </w:p>
    <w:p>
      <w:pPr>
        <w:numPr>
          <w:ilvl w:val="0"/>
          <w:numId w:val="1006"/>
        </w:numPr>
        <w:pStyle w:val="Compact"/>
      </w:pPr>
      <w:r>
        <w:rPr>
          <w:bCs/>
          <w:b/>
        </w:rPr>
        <w:t xml:space="preserve">“Design and Validation of a Portable ECG Monitor for Low-Resource Settings”</w:t>
      </w:r>
      <w:r>
        <w:br/>
      </w:r>
      <w:r>
        <w:t xml:space="preserve">International Conference on Biomedical Engineering, Cape Town, 2020.</w:t>
      </w:r>
    </w:p>
    <w:bookmarkEnd w:id="31"/>
    <w:bookmarkStart w:id="32" w:name="professional-affiliations"/>
    <w:p>
      <w:pPr>
        <w:pStyle w:val="Heading3"/>
      </w:pPr>
      <w:r>
        <w:t xml:space="preserve">Professional Affiliations</w:t>
      </w:r>
    </w:p>
    <w:p>
      <w:pPr>
        <w:numPr>
          <w:ilvl w:val="0"/>
          <w:numId w:val="1007"/>
        </w:numPr>
        <w:pStyle w:val="Compact"/>
      </w:pPr>
      <w:r>
        <w:rPr>
          <w:bCs/>
          <w:b/>
        </w:rPr>
        <w:t xml:space="preserve">Biomedical Engineering Society of South Africa (BESSA)</w:t>
      </w:r>
      <w:r>
        <w:br/>
      </w:r>
      <w:r>
        <w:t xml:space="preserve">Member since 2017</w:t>
      </w:r>
    </w:p>
    <w:p>
      <w:pPr>
        <w:numPr>
          <w:ilvl w:val="0"/>
          <w:numId w:val="1007"/>
        </w:numPr>
        <w:pStyle w:val="Compact"/>
      </w:pPr>
      <w:r>
        <w:rPr>
          <w:bCs/>
          <w:b/>
        </w:rPr>
        <w:t xml:space="preserve">Institute of Electrical and Electronics Engineers (IEEE) – Biomedical Engineering Society</w:t>
      </w:r>
      <w:r>
        <w:br/>
      </w:r>
      <w:r>
        <w:t xml:space="preserve">Member since 2018</w:t>
      </w:r>
    </w:p>
    <w:bookmarkEnd w:id="32"/>
    <w:bookmarkStart w:id="33" w:name="language-skills"/>
    <w:p>
      <w:pPr>
        <w:pStyle w:val="Heading3"/>
      </w:pPr>
      <w:r>
        <w:t xml:space="preserve">Language Skills</w:t>
      </w:r>
    </w:p>
    <w:p>
      <w:pPr>
        <w:pStyle w:val="FirstParagraph"/>
      </w:pPr>
      <w:r>
        <w:t xml:space="preserve">English (fluent), Afrikaans (intermediate), Zulu (basic)</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South Africa Cape Town</dc:title>
  <dc:creator/>
  <dc:language>en</dc:language>
  <cp:keywords/>
  <dcterms:created xsi:type="dcterms:W3CDTF">2026-07-21T03:24:27Z</dcterms:created>
  <dcterms:modified xsi:type="dcterms:W3CDTF">2026-07-21T03:24:27Z</dcterms:modified>
</cp:coreProperties>
</file>

<file path=docProps/custom.xml><?xml version="1.0" encoding="utf-8"?>
<Properties xmlns="http://schemas.openxmlformats.org/officeDocument/2006/custom-properties" xmlns:vt="http://schemas.openxmlformats.org/officeDocument/2006/docPropsVTypes"/>
</file>