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(Tanzania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+255 789 012 345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a focus on addressing healthcare challenges in Tanzania Dar es Salaam. With over 8 years of experience in designing, developing, and implementing innovative medical technologies tailored to the needs of resource-limited settings. Strong background in collaborating with local healthcare institutions to improve diagnostic accuracy, patient care, and medical infrastructure. Committed to leveraging engineering solutions for public health advancements in Tanzania.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University of Dar es Salaam, Tanzania</w:t>
      </w:r>
    </w:p>
    <w:p>
      <w:pPr>
        <w:pStyle w:val="BodyText"/>
      </w:pP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and Healthcare Systems.</w:t>
      </w:r>
    </w:p>
    <w:p>
      <w:pPr>
        <w:numPr>
          <w:ilvl w:val="0"/>
          <w:numId w:val="1001"/>
        </w:numPr>
        <w:pStyle w:val="Compact"/>
      </w:pPr>
      <w:r>
        <w:t xml:space="preserve">Prominent project: Designed a low-cost prosthetic limb prototype for rural accessibility in Tanzania.</w:t>
      </w:r>
    </w:p>
    <w:bookmarkEnd w:id="22"/>
    <w:bookmarkStart w:id="23" w:name="msc-in-biomedical-engineering"/>
    <w:p>
      <w:pPr>
        <w:pStyle w:val="Heading3"/>
      </w:pPr>
      <w:r>
        <w:t xml:space="preserve">MSc in Biomedical Engineering</w:t>
      </w:r>
    </w:p>
    <w:p>
      <w:pPr>
        <w:pStyle w:val="FirstParagraph"/>
      </w:pPr>
      <w:r>
        <w:rPr>
          <w:bCs/>
          <w:b/>
        </w:rPr>
        <w:t xml:space="preserve">University of Cape Town, South Africa (with funding from the Tanzanian Ministry of Health)</w:t>
      </w:r>
    </w:p>
    <w:p>
      <w:pPr>
        <w:pStyle w:val="BodyText"/>
      </w:pPr>
      <w:r>
        <w:t xml:space="preserve">Graduated: July 2018</w:t>
      </w:r>
    </w:p>
    <w:p>
      <w:pPr>
        <w:numPr>
          <w:ilvl w:val="0"/>
          <w:numId w:val="1002"/>
        </w:numPr>
        <w:pStyle w:val="Compact"/>
      </w:pPr>
      <w:r>
        <w:t xml:space="preserve">Research focused on optimizing diagnostic imaging techniques for tuberculosis in resource-constrained environments.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*Journal of African Biomedical Engineering* (2019) on affordable radiological solutions.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t xml:space="preserve">Certified Biomedical Equipment Technician (CBET), 2020 – Accredited by the Association for the Advancement of Medical Instrumentation (AAMI).</w:t>
      </w:r>
    </w:p>
    <w:p>
      <w:pPr>
        <w:numPr>
          <w:ilvl w:val="0"/>
          <w:numId w:val="1003"/>
        </w:numPr>
        <w:pStyle w:val="Compact"/>
      </w:pPr>
      <w:r>
        <w:t xml:space="preserve">Training in Sustainable Healthcare Technology, 2017 – Collaborative program with Makerere University and the World Health Organization.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Dar es Salaam General Hospital, Tanzania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medical equipment, ensuring operational efficiency in critical care units.</w:t>
      </w:r>
    </w:p>
    <w:p>
      <w:pPr>
        <w:numPr>
          <w:ilvl w:val="0"/>
          <w:numId w:val="1004"/>
        </w:numPr>
        <w:pStyle w:val="Compact"/>
      </w:pPr>
      <w:r>
        <w:t xml:space="preserve">Collaborated with clinicians to develop a mobile diagnostic unit for rural health centers, supported by the Tanzanian Ministry of Health.</w:t>
      </w:r>
    </w:p>
    <w:bookmarkEnd w:id="26"/>
    <w:bookmarkStart w:id="27" w:name="senior-research-engineer"/>
    <w:p>
      <w:pPr>
        <w:pStyle w:val="Heading3"/>
      </w:pPr>
      <w:r>
        <w:t xml:space="preserve">Senior Research Engineer</w:t>
      </w:r>
    </w:p>
    <w:p>
      <w:pPr>
        <w:pStyle w:val="FirstParagraph"/>
      </w:pPr>
      <w:r>
        <w:rPr>
          <w:bCs/>
          <w:b/>
        </w:rPr>
        <w:t xml:space="preserve">Africa Health Innovation Lab, Dar es Salaam</w:t>
      </w:r>
    </w:p>
    <w:p>
      <w:pPr>
        <w:pStyle w:val="BodyText"/>
      </w:pPr>
      <w:r>
        <w:rPr>
          <w:iCs/>
          <w:i/>
        </w:rPr>
        <w:t xml:space="preserve">August 2016 – December 2018</w:t>
      </w:r>
    </w:p>
    <w:p>
      <w:pPr>
        <w:numPr>
          <w:ilvl w:val="0"/>
          <w:numId w:val="1005"/>
        </w:numPr>
        <w:pStyle w:val="Compact"/>
      </w:pPr>
      <w:r>
        <w:t xml:space="preserve">Led a team to design a solar-powered oxygen concentrator for use in remote Tanzanian villages.</w:t>
      </w:r>
    </w:p>
    <w:bookmarkEnd w:id="27"/>
    <w:bookmarkStart w:id="28" w:name="junior-biomedical-engineer"/>
    <w:p>
      <w:pPr>
        <w:pStyle w:val="Heading3"/>
      </w:pPr>
      <w:r>
        <w:t xml:space="preserve">Junior Biomedical Engineer</w:t>
      </w:r>
    </w:p>
    <w:p>
      <w:pPr>
        <w:pStyle w:val="FirstParagraph"/>
      </w:pPr>
      <w:r>
        <w:rPr>
          <w:bCs/>
          <w:b/>
        </w:rPr>
        <w:t xml:space="preserve">Muhimbili National Hospital, Dar es Salaam</w:t>
      </w:r>
    </w:p>
    <w:p>
      <w:pPr>
        <w:pStyle w:val="BodyText"/>
      </w:pPr>
      <w:r>
        <w:rPr>
          <w:iCs/>
          <w:i/>
        </w:rPr>
        <w:t xml:space="preserve">July 2015 – July 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Medical imaging systems (X-ray, MRI), biomedical signal processing, CAD software (SolidWorks, AutoCAD), and 3D printing.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managing cross-functional teams for medical device development and deployment in Tanzania.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Experienced in designing solutions for challenges like power outages (e.g., solar-powered devices) and limited access to spare parts.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basic knowledge of Kiswahili medical terminology.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leadership abilities, with a focus on community engagement in Tanzania.</w:t>
      </w:r>
    </w:p>
    <w:bookmarkEnd w:id="30"/>
    <w:bookmarkStart w:id="32" w:name="projects-research"/>
    <w:bookmarkStart w:id="31" w:name="projects-and-research-activities"/>
    <w:p>
      <w:pPr>
        <w:pStyle w:val="Heading2"/>
      </w:pPr>
      <w:r>
        <w:t xml:space="preserve">Projects and Research Activities</w:t>
      </w:r>
    </w:p>
    <w:p>
      <w:pPr>
        <w:pStyle w:val="FirstParagraph"/>
      </w:pPr>
      <w:r>
        <w:rPr>
          <w:bCs/>
          <w:b/>
        </w:rPr>
        <w:t xml:space="preserve">Dar es Salaam Mobile Diagnostic Unit (2020)</w:t>
      </w:r>
    </w:p>
    <w:p>
      <w:pPr>
        <w:numPr>
          <w:ilvl w:val="0"/>
          <w:numId w:val="1008"/>
        </w:numPr>
        <w:pStyle w:val="Compact"/>
      </w:pPr>
      <w:r>
        <w:t xml:space="preserve">Co-led the development of a mobile clinic equipped with portable ultrasound and ECG devices to serve underserved communities.</w:t>
      </w:r>
    </w:p>
    <w:p>
      <w:pPr>
        <w:numPr>
          <w:ilvl w:val="0"/>
          <w:numId w:val="1008"/>
        </w:numPr>
        <w:pStyle w:val="Compact"/>
      </w:pPr>
      <w:r>
        <w:t xml:space="preserve">Partnered with the Tanzanian Red Cross for outreach programs, reaching 1,500+ patients annually.</w:t>
      </w:r>
    </w:p>
    <w:p>
      <w:pPr>
        <w:pStyle w:val="FirstParagraph"/>
      </w:pPr>
      <w:r>
        <w:rPr>
          <w:bCs/>
          <w:b/>
        </w:rPr>
        <w:t xml:space="preserve">Solar-Powered Oxygen Concentrator (2017–2019)</w:t>
      </w:r>
    </w:p>
    <w:p>
      <w:pPr>
        <w:numPr>
          <w:ilvl w:val="0"/>
          <w:numId w:val="1009"/>
        </w:numPr>
        <w:pStyle w:val="Compact"/>
      </w:pPr>
      <w:r>
        <w:t xml:space="preserve">Designed a sustainable device to address oxygen shortages in rural hospitals, reducing dependency on grid electricity.</w:t>
      </w:r>
    </w:p>
    <w:p>
      <w:pPr>
        <w:pStyle w:val="FirstParagraph"/>
      </w:pPr>
      <w:r>
        <w:rPr>
          <w:bCs/>
          <w:b/>
        </w:rPr>
        <w:t xml:space="preserve">Biomedical Equipment Maintenance Training Program (2018)</w:t>
      </w:r>
    </w:p>
    <w:p>
      <w:pPr>
        <w:numPr>
          <w:ilvl w:val="0"/>
          <w:numId w:val="1010"/>
        </w:numPr>
        <w:pStyle w:val="Compact"/>
      </w:pPr>
      <w:r>
        <w:t xml:space="preserve">Collaborated with the Tanzania Institute of Health Sciences to integrate the program into their certification framework.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Tanzanian Society of Biomedical Engineers (TSBE) – Member since 2016.</w:t>
      </w:r>
    </w:p>
    <w:p>
      <w:pPr>
        <w:numPr>
          <w:ilvl w:val="0"/>
          <w:numId w:val="1011"/>
        </w:numPr>
        <w:pStyle w:val="Compact"/>
      </w:pPr>
      <w:r>
        <w:t xml:space="preserve">African Association of Medical Engineers (AAME) – Active participant in regional conferences.</w:t>
      </w:r>
    </w:p>
    <w:p>
      <w:pPr>
        <w:numPr>
          <w:ilvl w:val="0"/>
          <w:numId w:val="1011"/>
        </w:numPr>
        <w:pStyle w:val="Compact"/>
      </w:pPr>
      <w:r>
        <w:t xml:space="preserve">IEEE Biomedical Engineering Society – Affiliate member since 2018.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health awareness campaigns in Dar es Salaam, focusing on preventive care and medical technology literacy.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mentoring young engineers and exploring the cultural heritage of Tanzania.</w:t>
      </w:r>
    </w:p>
    <w:bookmarkEnd w:id="34"/>
    <w:p>
      <w:pPr>
        <w:pStyle w:val="BodyText"/>
      </w:pPr>
      <w:r>
        <w:t xml:space="preserve">Curriculum Vitae - Biomedical Engineer (Tanzania Dar es Salaam) | Updated: October 2023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(Tanzania Dar es Salaam)</dc:title>
  <dc:creator/>
  <dc:language>en</dc:language>
  <cp:keywords/>
  <dcterms:created xsi:type="dcterms:W3CDTF">2025-11-30T09:22:12Z</dcterms:created>
  <dcterms:modified xsi:type="dcterms:W3CDTF">2025-11-30T09:22:12Z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