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biomedical-engineer"/>
    <w:p>
      <w:pPr>
        <w:pStyle w:val="Heading2"/>
      </w:pPr>
      <w:r>
        <w:t xml:space="preserve">Biomedical Engineer</w:t>
      </w:r>
    </w:p>
    <w:p>
      <w:pPr>
        <w:pStyle w:val="FirstParagraph"/>
      </w:pPr>
      <w:r>
        <w:rPr>
          <w:bCs/>
          <w:b/>
        </w:rPr>
        <w:t xml:space="preserve">Location:</w:t>
      </w:r>
      <w:r>
        <w:t xml:space="preserve"> </w:t>
      </w:r>
      <w:r>
        <w:t xml:space="preserve">United Arab Emirates, Abu Dhabi</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+971 [Your Phone Number]</w:t>
      </w:r>
    </w:p>
    <w:p>
      <w:pPr>
        <w:numPr>
          <w:ilvl w:val="0"/>
          <w:numId w:val="1001"/>
        </w:numPr>
        <w:pStyle w:val="Compac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I am a highly motivated and skilled Biomedical Engineer with a strong commitment to advancing healthcare solutions in the United Arab Emirates (UAE), particularly in Abu Dhabi. With [X years] of experience in medical device development, biocompatibility testing, and clinical engineering, I specialize in bridging engineering principles with biological systems to improve patient outcomes. My expertise aligns with the UAE’s vision to become a global leader in healthcare innovation, and I am dedicated to contributing to the growth of Abu Dhabi’s healthcare infrastructure through cutting-edge biomedical technologies.</w:t>
      </w:r>
    </w:p>
    <w:bookmarkEnd w:id="21"/>
    <w:bookmarkStart w:id="22" w:name="education"/>
    <w:p>
      <w:pPr>
        <w:pStyle w:val="Heading3"/>
      </w:pPr>
      <w:r>
        <w:t xml:space="preserve">Education</w:t>
      </w:r>
    </w:p>
    <w:p>
      <w:pPr>
        <w:numPr>
          <w:ilvl w:val="0"/>
          <w:numId w:val="1002"/>
        </w:numPr>
        <w:pStyle w:val="Compact"/>
      </w:pPr>
      <w:r>
        <w:rPr>
          <w:bCs/>
          <w:b/>
        </w:rPr>
        <w:t xml:space="preserve">Bachelor of Science in Biomedical Engineering</w:t>
      </w:r>
      <w:r>
        <w:t xml:space="preserve">, [University Name], [Year]</w:t>
      </w:r>
    </w:p>
    <w:p>
      <w:pPr>
        <w:numPr>
          <w:ilvl w:val="0"/>
          <w:numId w:val="1002"/>
        </w:numPr>
        <w:pStyle w:val="Compact"/>
      </w:pPr>
      <w:r>
        <w:rPr>
          <w:bCs/>
          <w:b/>
        </w:rPr>
        <w:t xml:space="preserve">Master of Science in Biomedical Engineering</w:t>
      </w:r>
      <w:r>
        <w:t xml:space="preserve">, [University Name], [Year]</w:t>
      </w:r>
    </w:p>
    <w:p>
      <w:pPr>
        <w:numPr>
          <w:ilvl w:val="0"/>
          <w:numId w:val="1002"/>
        </w:numPr>
        <w:pStyle w:val="Compact"/>
      </w:pPr>
      <w:r>
        <w:rPr>
          <w:bCs/>
          <w:b/>
        </w:rPr>
        <w:t xml:space="preserve">PhD in Biomedical Engineering (optional)</w:t>
      </w:r>
      <w:r>
        <w:t xml:space="preserve">, [University Name], [Year]</w:t>
      </w:r>
    </w:p>
    <w:bookmarkEnd w:id="22"/>
    <w:bookmarkStart w:id="25" w:name="work-experience"/>
    <w:p>
      <w:pPr>
        <w:pStyle w:val="Heading3"/>
      </w:pPr>
      <w:r>
        <w:t xml:space="preserve">Work Experience</w:t>
      </w:r>
    </w:p>
    <w:bookmarkStart w:id="23" w:name="X653fa82a7306f2fbdcf83389d545c9920092781"/>
    <w:p>
      <w:pPr>
        <w:pStyle w:val="Heading4"/>
      </w:pPr>
      <w:r>
        <w:t xml:space="preserve">Biomedical Engineer, Abu Dhabi Health Services Company (SEHA)</w:t>
      </w:r>
    </w:p>
    <w:p>
      <w:pPr>
        <w:pStyle w:val="FirstParagraph"/>
      </w:pPr>
      <w:r>
        <w:rPr>
          <w:iCs/>
          <w:i/>
        </w:rPr>
        <w:t xml:space="preserve">[Start Date] – [End Date]</w:t>
      </w:r>
    </w:p>
    <w:p>
      <w:pPr>
        <w:numPr>
          <w:ilvl w:val="0"/>
          <w:numId w:val="1003"/>
        </w:numPr>
        <w:pStyle w:val="Compact"/>
      </w:pPr>
      <w:r>
        <w:t xml:space="preserve">Managed the procurement, maintenance, and calibration of medical equipment across multiple healthcare facilities in Abu Dhabi.</w:t>
      </w:r>
    </w:p>
    <w:p>
      <w:pPr>
        <w:numPr>
          <w:ilvl w:val="0"/>
          <w:numId w:val="1003"/>
        </w:numPr>
        <w:pStyle w:val="Compact"/>
      </w:pPr>
      <w:r>
        <w:t xml:space="preserve">Collaborated with clinicians to design and implement customized biomedical solutions for patient care, including diagnostic imaging systems and therapeutic devices.</w:t>
      </w:r>
    </w:p>
    <w:p>
      <w:pPr>
        <w:numPr>
          <w:ilvl w:val="0"/>
          <w:numId w:val="1003"/>
        </w:numPr>
        <w:pStyle w:val="Compact"/>
      </w:pPr>
      <w:r>
        <w:t xml:space="preserve">Conducted biocompatibility testing and risk assessments for new medical devices to ensure compliance with UAE regulatory standards.</w:t>
      </w:r>
    </w:p>
    <w:p>
      <w:pPr>
        <w:numPr>
          <w:ilvl w:val="0"/>
          <w:numId w:val="1003"/>
        </w:numPr>
        <w:pStyle w:val="Compact"/>
      </w:pPr>
      <w:r>
        <w:t xml:space="preserve">Provided technical training to hospital staff on the safe operation of advanced biomedical equipment.</w:t>
      </w:r>
    </w:p>
    <w:bookmarkEnd w:id="23"/>
    <w:bookmarkStart w:id="24" w:name="Xb46fbc9e0ca7a164dd06c2eb9549b36992081d6"/>
    <w:p>
      <w:pPr>
        <w:pStyle w:val="Heading4"/>
      </w:pPr>
      <w:r>
        <w:t xml:space="preserve">Biomedical Research Scientist, Khalifa University of Science and Technology</w:t>
      </w:r>
    </w:p>
    <w:p>
      <w:pPr>
        <w:pStyle w:val="FirstParagraph"/>
      </w:pPr>
      <w:r>
        <w:rPr>
          <w:iCs/>
          <w:i/>
        </w:rPr>
        <w:t xml:space="preserve">[Start Date] – [End Date]</w:t>
      </w:r>
    </w:p>
    <w:p>
      <w:pPr>
        <w:numPr>
          <w:ilvl w:val="0"/>
          <w:numId w:val="1004"/>
        </w:numPr>
        <w:pStyle w:val="Compact"/>
      </w:pPr>
      <w:r>
        <w:t xml:space="preserve">Led research projects focused on tissue engineering and regenerative medicine, with a focus on applications for UAE healthcare challenges.</w:t>
      </w:r>
    </w:p>
    <w:p>
      <w:pPr>
        <w:numPr>
          <w:ilvl w:val="0"/>
          <w:numId w:val="1004"/>
        </w:numPr>
        <w:pStyle w:val="Compact"/>
      </w:pPr>
      <w:r>
        <w:t xml:space="preserve">Published peer-reviewed articles in reputable journals, contributing to the global discourse on biomedical innovations in the Arab region.</w:t>
      </w:r>
    </w:p>
    <w:p>
      <w:pPr>
        <w:numPr>
          <w:ilvl w:val="0"/>
          <w:numId w:val="1004"/>
        </w:numPr>
        <w:pStyle w:val="Compact"/>
      </w:pPr>
      <w:r>
        <w:t xml:space="preserve">Collaborated with international partners to develop scalable solutions for chronic disease management, aligning with Abu Dhabi’s Vision 2030 goals.</w:t>
      </w:r>
    </w:p>
    <w:bookmarkEnd w:id="24"/>
    <w:bookmarkEnd w:id="25"/>
    <w:bookmarkStart w:id="26" w:name="technical-skills"/>
    <w:p>
      <w:pPr>
        <w:pStyle w:val="Heading3"/>
      </w:pPr>
      <w:r>
        <w:t xml:space="preserve">Technical Skills</w:t>
      </w:r>
    </w:p>
    <w:p>
      <w:pPr>
        <w:numPr>
          <w:ilvl w:val="0"/>
          <w:numId w:val="1005"/>
        </w:numPr>
        <w:pStyle w:val="Compact"/>
      </w:pPr>
      <w:r>
        <w:rPr>
          <w:bCs/>
          <w:b/>
        </w:rPr>
        <w:t xml:space="preserve">Medical Device Design:</w:t>
      </w:r>
      <w:r>
        <w:t xml:space="preserve"> </w:t>
      </w:r>
      <w:r>
        <w:t xml:space="preserve">Proficient in CAD software (SolidWorks, AutoCAD), finite element analysis (FEA), and prototyping techniques.</w:t>
      </w:r>
    </w:p>
    <w:p>
      <w:pPr>
        <w:numPr>
          <w:ilvl w:val="0"/>
          <w:numId w:val="1005"/>
        </w:numPr>
        <w:pStyle w:val="Compact"/>
      </w:pPr>
      <w:r>
        <w:rPr>
          <w:bCs/>
          <w:b/>
        </w:rPr>
        <w:t xml:space="preserve">Biocompatibility Testing:</w:t>
      </w:r>
      <w:r>
        <w:t xml:space="preserve"> </w:t>
      </w:r>
      <w:r>
        <w:t xml:space="preserve">Experienced in ISO 10993 standards and in vitro/in vivo testing protocols.</w:t>
      </w:r>
    </w:p>
    <w:p>
      <w:pPr>
        <w:numPr>
          <w:ilvl w:val="0"/>
          <w:numId w:val="1005"/>
        </w:numPr>
        <w:pStyle w:val="Compact"/>
      </w:pPr>
      <w:r>
        <w:rPr>
          <w:bCs/>
          <w:b/>
        </w:rPr>
        <w:t xml:space="preserve">Clinical Engineering:</w:t>
      </w:r>
      <w:r>
        <w:t xml:space="preserve"> </w:t>
      </w:r>
      <w:r>
        <w:t xml:space="preserve">Skilled in troubleshooting diagnostic imaging systems, PACS, and hospital information systems (HIS).</w:t>
      </w:r>
    </w:p>
    <w:p>
      <w:pPr>
        <w:numPr>
          <w:ilvl w:val="0"/>
          <w:numId w:val="1005"/>
        </w:numPr>
        <w:pStyle w:val="Compact"/>
      </w:pPr>
      <w:r>
        <w:rPr>
          <w:bCs/>
          <w:b/>
        </w:rPr>
        <w:t xml:space="preserve">Data Analysis:</w:t>
      </w:r>
      <w:r>
        <w:t xml:space="preserve"> </w:t>
      </w:r>
      <w:r>
        <w:t xml:space="preserve">Advanced knowledge of MATLAB, Python, and statistical tools for biomedical data interpretation.</w:t>
      </w:r>
    </w:p>
    <w:p>
      <w:pPr>
        <w:numPr>
          <w:ilvl w:val="0"/>
          <w:numId w:val="1005"/>
        </w:numPr>
        <w:pStyle w:val="Compact"/>
      </w:pPr>
      <w:r>
        <w:rPr>
          <w:bCs/>
          <w:b/>
        </w:rPr>
        <w:t xml:space="preserve">Languages:</w:t>
      </w:r>
      <w:r>
        <w:t xml:space="preserve"> </w:t>
      </w:r>
      <w:r>
        <w:t xml:space="preserve">Fluent in English and Arabic; basic knowledge of French.</w:t>
      </w:r>
    </w:p>
    <w:bookmarkEnd w:id="26"/>
    <w:bookmarkStart w:id="27" w:name="certifications"/>
    <w:p>
      <w:pPr>
        <w:pStyle w:val="Heading3"/>
      </w:pPr>
      <w:r>
        <w:t xml:space="preserve">Certifications</w:t>
      </w:r>
    </w:p>
    <w:p>
      <w:pPr>
        <w:numPr>
          <w:ilvl w:val="0"/>
          <w:numId w:val="1006"/>
        </w:numPr>
        <w:pStyle w:val="Compact"/>
      </w:pPr>
      <w:r>
        <w:rPr>
          <w:bCs/>
          <w:b/>
        </w:rPr>
        <w:t xml:space="preserve">ISO 13485:2016 – Medical Devices Quality Management Systems</w:t>
      </w:r>
      <w:r>
        <w:t xml:space="preserve">, [Certifying Body], [Year]</w:t>
      </w:r>
    </w:p>
    <w:p>
      <w:pPr>
        <w:numPr>
          <w:ilvl w:val="0"/>
          <w:numId w:val="1006"/>
        </w:numPr>
        <w:pStyle w:val="Compact"/>
      </w:pPr>
      <w:r>
        <w:rPr>
          <w:bCs/>
          <w:b/>
        </w:rPr>
        <w:t xml:space="preserve">Clinical Engineering Certification (CEC)</w:t>
      </w:r>
      <w:r>
        <w:t xml:space="preserve">, [Certifying Body], [Year]</w:t>
      </w:r>
    </w:p>
    <w:p>
      <w:pPr>
        <w:numPr>
          <w:ilvl w:val="0"/>
          <w:numId w:val="1006"/>
        </w:numPr>
        <w:pStyle w:val="Compact"/>
      </w:pPr>
      <w:r>
        <w:rPr>
          <w:bCs/>
          <w:b/>
        </w:rPr>
        <w:t xml:space="preserve">Biomedical Device Safety Training</w:t>
      </w:r>
      <w:r>
        <w:t xml:space="preserve">, Abu Dhabi Department of Health, [Year]</w:t>
      </w:r>
    </w:p>
    <w:bookmarkEnd w:id="27"/>
    <w:bookmarkStart w:id="30" w:name="projects-and-research"/>
    <w:p>
      <w:pPr>
        <w:pStyle w:val="Heading3"/>
      </w:pPr>
      <w:r>
        <w:t xml:space="preserve">Projects and Research</w:t>
      </w:r>
    </w:p>
    <w:bookmarkStart w:id="28" w:name="X28f9561505055e12401d9e13cce09f12a626c1c"/>
    <w:p>
      <w:pPr>
        <w:pStyle w:val="Heading4"/>
      </w:pPr>
      <w:r>
        <w:t xml:space="preserve">Smart Prosthetics Development for UAE Veterans</w:t>
      </w:r>
    </w:p>
    <w:p>
      <w:pPr>
        <w:pStyle w:val="FirstParagraph"/>
      </w:pPr>
      <w:r>
        <w:rPr>
          <w:iCs/>
          <w:i/>
        </w:rPr>
        <w:t xml:space="preserve">[Year]</w:t>
      </w:r>
    </w:p>
    <w:p>
      <w:pPr>
        <w:numPr>
          <w:ilvl w:val="0"/>
          <w:numId w:val="1007"/>
        </w:numPr>
        <w:pStyle w:val="Compact"/>
      </w:pPr>
      <w:r>
        <w:t xml:space="preserve">Designed and tested adaptive prosthetic limbs using 3D printing and sensor integration, tailored to the needs of UAE veterans.</w:t>
      </w:r>
    </w:p>
    <w:p>
      <w:pPr>
        <w:numPr>
          <w:ilvl w:val="0"/>
          <w:numId w:val="1007"/>
        </w:numPr>
        <w:pStyle w:val="Compact"/>
      </w:pPr>
      <w:r>
        <w:t xml:space="preserve">Collaborated with the Ministry of Defence to ensure compliance with national healthcare protocols.</w:t>
      </w:r>
    </w:p>
    <w:bookmarkEnd w:id="28"/>
    <w:bookmarkStart w:id="29" w:name="X985f9889c93b5f0054411dca1164257e6f691d2"/>
    <w:p>
      <w:pPr>
        <w:pStyle w:val="Heading4"/>
      </w:pPr>
      <w:r>
        <w:t xml:space="preserve">AI-Driven Diagnostics for Early Cancer Detection</w:t>
      </w:r>
    </w:p>
    <w:p>
      <w:pPr>
        <w:pStyle w:val="FirstParagraph"/>
      </w:pPr>
      <w:r>
        <w:rPr>
          <w:iCs/>
          <w:i/>
        </w:rPr>
        <w:t xml:space="preserve">[Year]</w:t>
      </w:r>
    </w:p>
    <w:p>
      <w:pPr>
        <w:numPr>
          <w:ilvl w:val="0"/>
          <w:numId w:val="1008"/>
        </w:numPr>
        <w:pStyle w:val="Compact"/>
      </w:pPr>
      <w:r>
        <w:t xml:space="preserve">Developed machine learning algorithms to analyze medical imaging data, improving early detection rates in Abu Dhabi hospitals.</w:t>
      </w:r>
    </w:p>
    <w:p>
      <w:pPr>
        <w:numPr>
          <w:ilvl w:val="0"/>
          <w:numId w:val="1008"/>
        </w:numPr>
        <w:pStyle w:val="Compact"/>
      </w:pPr>
      <w:r>
        <w:t xml:space="preserve">Published findings in the Journal of Biomedical Engineering and Innovation, UAE Edition.</w:t>
      </w:r>
    </w:p>
    <w:bookmarkEnd w:id="29"/>
    <w:bookmarkEnd w:id="30"/>
    <w:bookmarkStart w:id="31" w:name="professional-affiliations"/>
    <w:p>
      <w:pPr>
        <w:pStyle w:val="Heading3"/>
      </w:pPr>
      <w:r>
        <w:t xml:space="preserve">Professional Affiliations</w:t>
      </w:r>
    </w:p>
    <w:p>
      <w:pPr>
        <w:numPr>
          <w:ilvl w:val="0"/>
          <w:numId w:val="1009"/>
        </w:numPr>
        <w:pStyle w:val="Compact"/>
      </w:pPr>
      <w:r>
        <w:rPr>
          <w:bCs/>
          <w:b/>
        </w:rPr>
        <w:t xml:space="preserve">Biomedical Engineering Society (BMES)</w:t>
      </w:r>
      <w:r>
        <w:t xml:space="preserve"> </w:t>
      </w:r>
      <w:r>
        <w:t xml:space="preserve">– Member since [Year]</w:t>
      </w:r>
    </w:p>
    <w:p>
      <w:pPr>
        <w:numPr>
          <w:ilvl w:val="0"/>
          <w:numId w:val="1009"/>
        </w:numPr>
        <w:pStyle w:val="Compact"/>
      </w:pPr>
      <w:r>
        <w:rPr>
          <w:bCs/>
          <w:b/>
        </w:rPr>
        <w:t xml:space="preserve">Abu Dhabi Engineers Association</w:t>
      </w:r>
      <w:r>
        <w:t xml:space="preserve"> </w:t>
      </w:r>
      <w:r>
        <w:t xml:space="preserve">– Active participant in regional conferences and workshops.</w:t>
      </w:r>
    </w:p>
    <w:p>
      <w:pPr>
        <w:numPr>
          <w:ilvl w:val="0"/>
          <w:numId w:val="1009"/>
        </w:numPr>
        <w:pStyle w:val="Compact"/>
      </w:pPr>
      <w:r>
        <w:rPr>
          <w:bCs/>
          <w:b/>
        </w:rPr>
        <w:t xml:space="preserve">Middle East Biomedical Engineering Conference (MEBEC)</w:t>
      </w:r>
      <w:r>
        <w:t xml:space="preserve"> </w:t>
      </w:r>
      <w:r>
        <w:t xml:space="preserve">– Presenter and panelist, [Year(s)].</w:t>
      </w:r>
    </w:p>
    <w:bookmarkEnd w:id="31"/>
    <w:bookmarkStart w:id="32" w:name="additional-information"/>
    <w:p>
      <w:pPr>
        <w:pStyle w:val="Heading3"/>
      </w:pPr>
      <w:r>
        <w:t xml:space="preserve">Additional Information</w:t>
      </w:r>
    </w:p>
    <w:p>
      <w:pPr>
        <w:pStyle w:val="FirstParagraph"/>
      </w:pPr>
      <w:r>
        <w:t xml:space="preserve">I am deeply committed to the United Arab Emirates’ mission of advancing healthcare through innovation. My work in Abu Dhabi has focused on aligning biomedical engineering solutions with the UAE’s strategic goals, such as the National Health Strategy 2030. I am eager to contribute my expertise to further enhance medical technologies in the region and support Abu Dhabi’s vision as a global hub for healthcare excellence.</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Arab Emirates Abu Dhabi)</dc:title>
  <dc:creator/>
  <dc:language>en</dc:language>
  <cp:keywords/>
  <dcterms:created xsi:type="dcterms:W3CDTF">2025-12-09T21:22:41Z</dcterms:created>
  <dcterms:modified xsi:type="dcterms:W3CDTF">2025-12-09T21:22:41Z</dcterms:modified>
</cp:coreProperties>
</file>

<file path=docProps/custom.xml><?xml version="1.0" encoding="utf-8"?>
<Properties xmlns="http://schemas.openxmlformats.org/officeDocument/2006/custom-properties" xmlns:vt="http://schemas.openxmlformats.org/officeDocument/2006/docPropsVTypes"/>
</file>