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A dedicated Biomedical Engineer with over five years of experience in designing and developing medical devices and healthcare technologies. Specializing in the integration of engineering principles with biological systems to improve patient outcomes. Proficient in collaborating with healthcare professionals across the United Kingdom, particularly in Birmingham, where I have contributed to innovative projects aligned with NHS (National Health Service) objectives. Aiming to leverage my technical expertise and passion for medical innovation to drive advancements in biomedical engineering within the dynamic healthcare landscape of the United Kingdom.</w:t>
      </w:r>
    </w:p>
    <w:bookmarkEnd w:id="21"/>
    <w:bookmarkStart w:id="24"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University of Birmingham, United Kingdom</w:t>
      </w:r>
      <w:r>
        <w:br/>
      </w:r>
      <w:r>
        <w:t xml:space="preserve">Graduated: 2017</w:t>
      </w:r>
      <w:r>
        <w:br/>
      </w:r>
      <w:r>
        <w:t xml:space="preserve">Relevant coursework: Medical Imaging, Biomechanics, Biomaterials, and Healthcare Technology.</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Aston University, Birmingham, United Kingdom</w:t>
      </w:r>
      <w:r>
        <w:br/>
      </w:r>
      <w:r>
        <w:t xml:space="preserve">Graduated: 2019</w:t>
      </w:r>
      <w:r>
        <w:br/>
      </w:r>
      <w:r>
        <w:t xml:space="preserve">Thesis: "Design and Validation of a Low-Cost Portable ECG Monitor for Rural Healthcare." Research focused on addressing healthcare disparities in the UK by developing affordable medical solutions.</w:t>
      </w:r>
    </w:p>
    <w:bookmarkEnd w:id="23"/>
    <w:bookmarkEnd w:id="24"/>
    <w:bookmarkStart w:id="27" w:name="work-experience"/>
    <w:p>
      <w:pPr>
        <w:pStyle w:val="Heading2"/>
      </w:pPr>
      <w:r>
        <w:t xml:space="preserve">Work Experience</w:t>
      </w:r>
    </w:p>
    <w:bookmarkStart w:id="25" w:name="medical-device-development-engineer"/>
    <w:p>
      <w:pPr>
        <w:pStyle w:val="Heading3"/>
      </w:pPr>
      <w:r>
        <w:t xml:space="preserve">Medical Device Development Engineer</w:t>
      </w:r>
    </w:p>
    <w:p>
      <w:pPr>
        <w:pStyle w:val="FirstParagraph"/>
      </w:pPr>
      <w:r>
        <w:rPr>
          <w:bCs/>
          <w:b/>
        </w:rPr>
        <w:t xml:space="preserve">MedTech Solutions Ltd, Birmingham, United Kingdom</w:t>
      </w:r>
      <w:r>
        <w:br/>
      </w:r>
      <w:r>
        <w:t xml:space="preserve">March 2020 – Present</w:t>
      </w:r>
      <w:r>
        <w:br/>
      </w:r>
      <w:r>
        <w:t xml:space="preserve">- Led the design and prototyping of a next-generation orthopedic implant using CAD software and finite element analysis.</w:t>
      </w:r>
      <w:r>
        <w:br/>
      </w:r>
      <w:r>
        <w:t xml:space="preserve">- Collaborated with NHS consultants to ensure devices meet clinical requirements for patients in Birmingham.</w:t>
      </w:r>
      <w:r>
        <w:br/>
      </w:r>
      <w:r>
        <w:t xml:space="preserve">- Managed a cross-functional team to deliver a wearable health monitor that was adopted by two local hospitals in 2022.</w:t>
      </w:r>
      <w:r>
        <w:br/>
      </w:r>
      <w:r>
        <w:t xml:space="preserve">- Published technical reports on device performance, contributing to ISO 13485 compliance standards.</w:t>
      </w:r>
    </w:p>
    <w:bookmarkEnd w:id="25"/>
    <w:bookmarkStart w:id="26" w:name="biomedical-engineering-intern"/>
    <w:p>
      <w:pPr>
        <w:pStyle w:val="Heading3"/>
      </w:pPr>
      <w:r>
        <w:t xml:space="preserve">Biomedical Engineering Intern</w:t>
      </w:r>
    </w:p>
    <w:p>
      <w:pPr>
        <w:pStyle w:val="FirstParagraph"/>
      </w:pPr>
      <w:r>
        <w:rPr>
          <w:bCs/>
          <w:b/>
        </w:rPr>
        <w:t xml:space="preserve">University Hospitals Birmingham NHS Foundation Trust</w:t>
      </w:r>
      <w:r>
        <w:br/>
      </w:r>
      <w:r>
        <w:t xml:space="preserve">June 2017 – August 2017</w:t>
      </w:r>
      <w:r>
        <w:br/>
      </w:r>
      <w:r>
        <w:t xml:space="preserve">- Assisted in the maintenance and calibration of diagnostic equipment across multiple departments.</w:t>
      </w:r>
      <w:r>
        <w:br/>
      </w:r>
      <w:r>
        <w:t xml:space="preserve">- Conducted research on the integration of AI-driven diagnostics into radiology workflows.</w:t>
      </w:r>
      <w:r>
        <w:br/>
      </w:r>
      <w:r>
        <w:t xml:space="preserve">- Presented findings at a local engineering symposium in Birmingham, highlighting opportunities for AI in UK healthcare.</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SolidWorks, AutoCAD, MATLAB, Python (data analysis), and Simulink for modeling biological systems.</w:t>
      </w:r>
    </w:p>
    <w:p>
      <w:pPr>
        <w:numPr>
          <w:ilvl w:val="0"/>
          <w:numId w:val="1001"/>
        </w:numPr>
        <w:pStyle w:val="Compact"/>
      </w:pPr>
      <w:r>
        <w:rPr>
          <w:bCs/>
          <w:b/>
        </w:rPr>
        <w:t xml:space="preserve">Clinical Collaboration:</w:t>
      </w:r>
      <w:r>
        <w:t xml:space="preserve"> </w:t>
      </w:r>
      <w:r>
        <w:t xml:space="preserve">Experienced in working with clinicians to translate medical needs into engineering solutions.</w:t>
      </w:r>
    </w:p>
    <w:p>
      <w:pPr>
        <w:numPr>
          <w:ilvl w:val="0"/>
          <w:numId w:val="1001"/>
        </w:numPr>
        <w:pStyle w:val="Compact"/>
      </w:pPr>
      <w:r>
        <w:rPr>
          <w:bCs/>
          <w:b/>
        </w:rPr>
        <w:t xml:space="preserve">Regulatory Knowledge:</w:t>
      </w:r>
      <w:r>
        <w:t xml:space="preserve"> </w:t>
      </w:r>
      <w:r>
        <w:t xml:space="preserve">Familiar with UK regulations (e.g., MHRA, NHS guidelines) and international standards (ISO 13485, FDA).</w:t>
      </w:r>
    </w:p>
    <w:p>
      <w:pPr>
        <w:numPr>
          <w:ilvl w:val="0"/>
          <w:numId w:val="1001"/>
        </w:numPr>
        <w:pStyle w:val="Compact"/>
      </w:pPr>
      <w:r>
        <w:rPr>
          <w:bCs/>
          <w:b/>
        </w:rPr>
        <w:t xml:space="preserve">Project Management:</w:t>
      </w:r>
      <w:r>
        <w:t xml:space="preserve"> </w:t>
      </w:r>
      <w:r>
        <w:t xml:space="preserve">Skilled in using Agile and Waterfall methodologies to deliver projects on time and within budget.</w:t>
      </w:r>
    </w:p>
    <w:p>
      <w:pPr>
        <w:numPr>
          <w:ilvl w:val="0"/>
          <w:numId w:val="1001"/>
        </w:numPr>
        <w:pStyle w:val="Compact"/>
      </w:pPr>
      <w:r>
        <w:rPr>
          <w:bCs/>
          <w:b/>
        </w:rPr>
        <w:t xml:space="preserve">Languages:</w:t>
      </w:r>
      <w:r>
        <w:t xml:space="preserve"> </w:t>
      </w:r>
      <w:r>
        <w:t xml:space="preserve">Fluent in English; basic knowledge of Spanish for international collaboration.</w:t>
      </w:r>
    </w:p>
    <w:bookmarkEnd w:id="28"/>
    <w:bookmarkStart w:id="29" w:name="certifications-licenses"/>
    <w:p>
      <w:pPr>
        <w:pStyle w:val="Heading2"/>
      </w:pPr>
      <w:r>
        <w:t xml:space="preserve">Certifications &amp; Licenses</w:t>
      </w:r>
    </w:p>
    <w:p>
      <w:pPr>
        <w:pStyle w:val="FirstParagraph"/>
      </w:pPr>
      <w:r>
        <w:rPr>
          <w:bCs/>
          <w:b/>
        </w:rPr>
        <w:t xml:space="preserve">Institute of Physics and Engineering in Medicine (IPEM) Membership</w:t>
      </w:r>
      <w:r>
        <w:t xml:space="preserve"> </w:t>
      </w:r>
      <w:r>
        <w:t xml:space="preserve">– 2021</w:t>
      </w:r>
      <w:r>
        <w:br/>
      </w:r>
      <w:r>
        <w:rPr>
          <w:bCs/>
          <w:b/>
        </w:rPr>
        <w:t xml:space="preserve">British Society of Biomedical Engineering (BSBE) Certification</w:t>
      </w:r>
      <w:r>
        <w:t xml:space="preserve"> </w:t>
      </w:r>
      <w:r>
        <w:t xml:space="preserve">– 2020</w:t>
      </w:r>
      <w:r>
        <w:br/>
      </w:r>
      <w:r>
        <w:rPr>
          <w:bCs/>
          <w:b/>
        </w:rPr>
        <w:t xml:space="preserve">CPR &amp; First Aid Training</w:t>
      </w:r>
      <w:r>
        <w:t xml:space="preserve"> </w:t>
      </w:r>
      <w:r>
        <w:t xml:space="preserve">– St John Ambulance, United Kingdom – 2019</w:t>
      </w:r>
    </w:p>
    <w:bookmarkEnd w:id="29"/>
    <w:bookmarkStart w:id="32" w:name="projects-and-research"/>
    <w:p>
      <w:pPr>
        <w:pStyle w:val="Heading2"/>
      </w:pPr>
      <w:r>
        <w:t xml:space="preserve">Projects and Research</w:t>
      </w:r>
    </w:p>
    <w:bookmarkStart w:id="30" w:name="Xe0e552090717f060413b5be008ff45afacc92eb"/>
    <w:p>
      <w:pPr>
        <w:pStyle w:val="Heading3"/>
      </w:pPr>
      <w:r>
        <w:t xml:space="preserve">Low-Cost Portable ECG Monitor (Aston University)</w:t>
      </w:r>
    </w:p>
    <w:p>
      <w:pPr>
        <w:pStyle w:val="FirstParagraph"/>
      </w:pPr>
      <w:r>
        <w:rPr>
          <w:bCs/>
          <w:b/>
        </w:rPr>
        <w:t xml:space="preserve">Description:</w:t>
      </w:r>
      <w:r>
        <w:t xml:space="preserve"> </w:t>
      </w:r>
      <w:r>
        <w:t xml:space="preserve">Developed a prototype ECG device targeting rural healthcare in the UK, reducing costs by 40% compared to existing models.</w:t>
      </w:r>
      <w:r>
        <w:br/>
      </w:r>
      <w:r>
        <w:rPr>
          <w:bCs/>
          <w:b/>
        </w:rPr>
        <w:t xml:space="preserve">Impact:</w:t>
      </w:r>
      <w:r>
        <w:t xml:space="preserve"> </w:t>
      </w:r>
      <w:r>
        <w:t xml:space="preserve">Piloted in Birmingham's community health centers, improving early detection of cardiac issues among underserved populations.</w:t>
      </w:r>
    </w:p>
    <w:bookmarkEnd w:id="30"/>
    <w:bookmarkStart w:id="31" w:name="nhs-partnership-wearable-health-monitor"/>
    <w:p>
      <w:pPr>
        <w:pStyle w:val="Heading3"/>
      </w:pPr>
      <w:r>
        <w:t xml:space="preserve">NHS Partnership: Wearable Health Monitor</w:t>
      </w:r>
    </w:p>
    <w:p>
      <w:pPr>
        <w:pStyle w:val="FirstParagraph"/>
      </w:pPr>
      <w:r>
        <w:rPr>
          <w:bCs/>
          <w:b/>
        </w:rPr>
        <w:t xml:space="preserve">Description:</w:t>
      </w:r>
      <w:r>
        <w:t xml:space="preserve"> </w:t>
      </w:r>
      <w:r>
        <w:t xml:space="preserve">Collaborated with NHS Birmingham to design a wearable device for real-time patient monitoring during post-operative recovery.</w:t>
      </w:r>
      <w:r>
        <w:br/>
      </w:r>
      <w:r>
        <w:rPr>
          <w:bCs/>
          <w:b/>
        </w:rPr>
        <w:t xml:space="preserve">Outcome:</w:t>
      </w:r>
      <w:r>
        <w:t xml:space="preserve"> </w:t>
      </w:r>
      <w:r>
        <w:t xml:space="preserve">Reduced hospital readmissions by 15% in the pilot phase, demonstrating the value of biomedical engineering in UK healthcare.</w: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British Society of Biomedical Engineering (BSBE)</w:t>
      </w:r>
      <w:r>
        <w:br/>
      </w:r>
      <w:r>
        <w:t xml:space="preserve">- Member, Institute of Physics and Engineering in Medicine (IPEM)</w:t>
      </w:r>
    </w:p>
    <w:p>
      <w:pPr>
        <w:pStyle w:val="BodyText"/>
      </w:pPr>
      <w:r>
        <w:rPr>
          <w:bCs/>
          <w:b/>
        </w:rPr>
        <w:t xml:space="preserve">Volunteer Work:</w:t>
      </w:r>
      <w:r>
        <w:br/>
      </w:r>
      <w:r>
        <w:t xml:space="preserve">- Mentored students at the University of Birmingham’s Engineering Society, fostering interest in biomedical engineering.</w:t>
      </w:r>
      <w:r>
        <w:br/>
      </w:r>
      <w:r>
        <w:t xml:space="preserve">- Participated in "HealthTech Hackathon" in Birmingham 2023, focusing on solutions for UK healthcare challenges.</w:t>
      </w:r>
    </w:p>
    <w:p>
      <w:pPr>
        <w:pStyle w:val="BodyText"/>
      </w:pPr>
      <w:r>
        <w:rPr>
          <w:bCs/>
          <w:b/>
        </w:rPr>
        <w:t xml:space="preserve">Conferences &amp; Workshops:</w:t>
      </w:r>
      <w:r>
        <w:br/>
      </w:r>
      <w:r>
        <w:t xml:space="preserve">- Attended the "Innovation in Biomedical Engineering" conference at Birmingham City University (2023).</w:t>
      </w:r>
      <w:r>
        <w:br/>
      </w:r>
      <w:r>
        <w:t xml:space="preserve">- Workshop on "Medical Device Regulation in the UK" hosted by the Royal Society of Biology.</w:t>
      </w:r>
    </w:p>
    <w:bookmarkEnd w:id="33"/>
    <w:bookmarkStart w:id="34" w:name="references"/>
    <w:p>
      <w:pPr>
        <w:pStyle w:val="Heading2"/>
      </w:pPr>
      <w:r>
        <w:t xml:space="preserve">References</w:t>
      </w:r>
    </w:p>
    <w:p>
      <w:pPr>
        <w:pStyle w:val="FirstParagraph"/>
      </w:pPr>
      <w:r>
        <w:t xml:space="preserve">Available upon request. Contact: john.doe@example.com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2025-12-07T21:36:20Z</dcterms:created>
  <dcterms:modified xsi:type="dcterms:W3CDTF">2025-12-07T21:36:20Z</dcterms:modified>
</cp:coreProperties>
</file>

<file path=docProps/custom.xml><?xml version="1.0" encoding="utf-8"?>
<Properties xmlns="http://schemas.openxmlformats.org/officeDocument/2006/custom-properties" xmlns:vt="http://schemas.openxmlformats.org/officeDocument/2006/docPropsVTypes"/>
</file>