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Canada</w:t>
      </w:r>
      <w:r>
        <w:t xml:space="preserve"> </w:t>
      </w:r>
      <w:r>
        <w:t xml:space="preserve">Toronto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[+1 416-XXX-XXXX]</w:t>
      </w:r>
    </w:p>
    <w:p>
      <w:pPr>
        <w:pStyle w:val="BodyText"/>
      </w:pPr>
      <w:r>
        <w:rPr>
          <w:bCs/>
          <w:b/>
        </w:rPr>
        <w:t xml:space="preserve">Location:</w:t>
      </w:r>
      <w:r>
        <w:t xml:space="preserve"> </w:t>
      </w:r>
      <w:r>
        <w:t xml:space="preserve">Canada Toronto</w:t>
      </w:r>
    </w:p>
    <w:bookmarkStart w:id="20" w:name="professional-summary"/>
    <w:p>
      <w:pPr>
        <w:pStyle w:val="Heading2"/>
      </w:pPr>
      <w:r>
        <w:t xml:space="preserve">Professional Summary</w:t>
      </w:r>
    </w:p>
    <w:p>
      <w:pPr>
        <w:pStyle w:val="FirstParagraph"/>
      </w:pPr>
      <w:r>
        <w:t xml:space="preserve">A seasoned Business Consultant with over [X years] of experience in driving organizational growth, optimizing operational efficiency, and delivering strategic solutions tailored to the dynamic Canadian business landscape. Specializing in [specific areas: e.g., market expansion, digital transformation, or financial strategy], I have supported businesses across Canada Toronto to navigate challenges and capitalize on opportunities. My expertise is rooted in understanding the unique needs of Canadian enterprises while leveraging global best practices. With a focus on innovation and client-centric approaches, I am committed to delivering measurable results that align with the goals of businesses in Canada Toronto.</w:t>
      </w:r>
    </w:p>
    <w:bookmarkEnd w:id="20"/>
    <w:bookmarkStart w:id="23" w:name="professional-experience"/>
    <w:p>
      <w:pPr>
        <w:pStyle w:val="Heading2"/>
      </w:pPr>
      <w:r>
        <w:t xml:space="preserve">Professional Experience</w:t>
      </w:r>
    </w:p>
    <w:bookmarkStart w:id="21" w:name="business-consultant"/>
    <w:p>
      <w:pPr>
        <w:pStyle w:val="Heading3"/>
      </w:pPr>
      <w:r>
        <w:t xml:space="preserve">Business Consultant</w:t>
      </w:r>
    </w:p>
    <w:p>
      <w:pPr>
        <w:pStyle w:val="FirstParagraph"/>
      </w:pPr>
      <w:r>
        <w:rPr>
          <w:bCs/>
          <w:b/>
        </w:rPr>
        <w:t xml:space="preserve">[Company Name]</w:t>
      </w:r>
      <w:r>
        <w:t xml:space="preserve">, Canada Toronto | [Start Date] – [End Date]</w:t>
      </w:r>
    </w:p>
    <w:p>
      <w:pPr>
        <w:numPr>
          <w:ilvl w:val="0"/>
          <w:numId w:val="1001"/>
        </w:numPr>
        <w:pStyle w:val="Compact"/>
      </w:pPr>
      <w:r>
        <w:t xml:space="preserve">Provided strategic consulting services to startups and established businesses in Canada Toronto, focusing on market entry strategies and operational restructuring.</w:t>
      </w:r>
    </w:p>
    <w:p>
      <w:pPr>
        <w:numPr>
          <w:ilvl w:val="0"/>
          <w:numId w:val="1001"/>
        </w:numPr>
        <w:pStyle w:val="Compact"/>
      </w:pPr>
      <w:r>
        <w:t xml:space="preserve">Conducted in-depth industry analysis to identify growth opportunities for clients, resulting in a 25% increase in revenue for 10+ companies within the first year of engagement.</w:t>
      </w:r>
    </w:p>
    <w:p>
      <w:pPr>
        <w:numPr>
          <w:ilvl w:val="0"/>
          <w:numId w:val="1001"/>
        </w:numPr>
        <w:pStyle w:val="Compact"/>
      </w:pPr>
      <w:r>
        <w:t xml:space="preserve">Collaborated with cross-functional teams to design and implement digital transformation initiatives, improving efficiency by up to 30% for clients in sectors such as manufacturing and retail.</w:t>
      </w:r>
    </w:p>
    <w:p>
      <w:pPr>
        <w:numPr>
          <w:ilvl w:val="0"/>
          <w:numId w:val="1001"/>
        </w:numPr>
        <w:pStyle w:val="Compact"/>
      </w:pPr>
      <w:r>
        <w:t xml:space="preserve">Delivered workshops on leadership development and team performance, fostering a culture of innovation within organizations across Canada Toronto.</w:t>
      </w:r>
    </w:p>
    <w:bookmarkEnd w:id="21"/>
    <w:bookmarkStart w:id="22" w:name="senior-business-analyst"/>
    <w:p>
      <w:pPr>
        <w:pStyle w:val="Heading3"/>
      </w:pPr>
      <w:r>
        <w:t xml:space="preserve">Senior Business Analyst</w:t>
      </w:r>
    </w:p>
    <w:p>
      <w:pPr>
        <w:pStyle w:val="FirstParagraph"/>
      </w:pPr>
      <w:r>
        <w:rPr>
          <w:bCs/>
          <w:b/>
        </w:rPr>
        <w:t xml:space="preserve">[Another Company Name]</w:t>
      </w:r>
      <w:r>
        <w:t xml:space="preserve">, Canada Toronto | [Start Date] – [End Date]</w:t>
      </w:r>
    </w:p>
    <w:p>
      <w:pPr>
        <w:numPr>
          <w:ilvl w:val="0"/>
          <w:numId w:val="1002"/>
        </w:numPr>
        <w:pStyle w:val="Compact"/>
      </w:pPr>
      <w:r>
        <w:t xml:space="preserve">Supported business development efforts by analyzing market trends and competitor strategies, contributing to a 15% growth in market share for the company.</w:t>
      </w:r>
    </w:p>
    <w:p>
      <w:pPr>
        <w:numPr>
          <w:ilvl w:val="0"/>
          <w:numId w:val="1002"/>
        </w:numPr>
        <w:pStyle w:val="Compact"/>
      </w:pPr>
      <w:r>
        <w:t xml:space="preserve">Developed data-driven recommendations for process optimization, reducing operational costs by 18% through the implementation of lean methodologies.</w:t>
      </w:r>
    </w:p>
    <w:p>
      <w:pPr>
        <w:numPr>
          <w:ilvl w:val="0"/>
          <w:numId w:val="1002"/>
        </w:numPr>
        <w:pStyle w:val="Compact"/>
      </w:pPr>
      <w:r>
        <w:t xml:space="preserve">Partnered with senior leadership to create long-term business plans aligned with Canadian regulatory standards and global market demands.</w:t>
      </w:r>
    </w:p>
    <w:p>
      <w:pPr>
        <w:numPr>
          <w:ilvl w:val="0"/>
          <w:numId w:val="1002"/>
        </w:numPr>
        <w:pStyle w:val="Compact"/>
      </w:pPr>
      <w:r>
        <w:t xml:space="preserve">Managed client relationships in Canada Toronto, ensuring satisfaction and fostering long-term partnerships through transparent communication and deliverables.</w:t>
      </w:r>
    </w:p>
    <w:bookmarkEnd w:id="22"/>
    <w:bookmarkEnd w:id="23"/>
    <w:bookmarkStart w:id="26" w:name="education"/>
    <w:p>
      <w:pPr>
        <w:pStyle w:val="Heading2"/>
      </w:pPr>
      <w:r>
        <w:t xml:space="preserve">Education</w:t>
      </w:r>
    </w:p>
    <w:bookmarkStart w:id="24" w:name="mba-in-strategic-management"/>
    <w:p>
      <w:pPr>
        <w:pStyle w:val="Heading3"/>
      </w:pPr>
      <w:r>
        <w:t xml:space="preserve">MBA in Strategic Management</w:t>
      </w:r>
    </w:p>
    <w:p>
      <w:pPr>
        <w:pStyle w:val="FirstParagraph"/>
      </w:pPr>
      <w:r>
        <w:rPr>
          <w:bCs/>
          <w:b/>
        </w:rPr>
        <w:t xml:space="preserve">[University Name]</w:t>
      </w:r>
      <w:r>
        <w:t xml:space="preserve">, Canada Toronto | [Graduation Date]</w:t>
      </w:r>
    </w:p>
    <w:p>
      <w:pPr>
        <w:pStyle w:val="BodyText"/>
      </w:pPr>
      <w:r>
        <w:t xml:space="preserve">Relevant coursework: Business Strategy, Data Analysis, International Markets.</w:t>
      </w:r>
    </w:p>
    <w:bookmarkEnd w:id="24"/>
    <w:bookmarkStart w:id="25" w:name="bachelor-of-commerce-hons"/>
    <w:p>
      <w:pPr>
        <w:pStyle w:val="Heading3"/>
      </w:pPr>
      <w:r>
        <w:t xml:space="preserve">Bachelor of Commerce (Hons)</w:t>
      </w:r>
    </w:p>
    <w:p>
      <w:pPr>
        <w:pStyle w:val="FirstParagraph"/>
      </w:pPr>
      <w:r>
        <w:rPr>
          <w:bCs/>
          <w:b/>
        </w:rPr>
        <w:t xml:space="preserve">[Another University Name]</w:t>
      </w:r>
      <w:r>
        <w:t xml:space="preserve">, Canada Toronto | [Graduation Date]</w:t>
      </w:r>
    </w:p>
    <w:p>
      <w:pPr>
        <w:pStyle w:val="BodyText"/>
      </w:pPr>
      <w:r>
        <w:t xml:space="preserve">Focus areas: Finance, Marketing, and Organizational Behavior.</w:t>
      </w:r>
    </w:p>
    <w:bookmarkEnd w:id="25"/>
    <w:bookmarkEnd w:id="26"/>
    <w:bookmarkStart w:id="27" w:name="certifications-training"/>
    <w:p>
      <w:pPr>
        <w:pStyle w:val="Heading2"/>
      </w:pPr>
      <w:r>
        <w:t xml:space="preserve">Certifications &amp; Training</w:t>
      </w:r>
    </w:p>
    <w:p>
      <w:pPr>
        <w:numPr>
          <w:ilvl w:val="0"/>
          <w:numId w:val="1003"/>
        </w:numPr>
        <w:pStyle w:val="Compact"/>
      </w:pPr>
      <w:r>
        <w:rPr>
          <w:bCs/>
          <w:b/>
        </w:rPr>
        <w:t xml:space="preserve">Project Management Professional (PMP)</w:t>
      </w:r>
      <w:r>
        <w:t xml:space="preserve"> </w:t>
      </w:r>
      <w:r>
        <w:t xml:space="preserve">– Project Management Institute | [Year]</w:t>
      </w:r>
    </w:p>
    <w:p>
      <w:pPr>
        <w:numPr>
          <w:ilvl w:val="0"/>
          <w:numId w:val="1003"/>
        </w:numPr>
        <w:pStyle w:val="Compact"/>
      </w:pPr>
      <w:r>
        <w:rPr>
          <w:bCs/>
          <w:b/>
        </w:rPr>
        <w:t xml:space="preserve">Certified Business Analyst (CBA)</w:t>
      </w:r>
      <w:r>
        <w:t xml:space="preserve"> </w:t>
      </w:r>
      <w:r>
        <w:t xml:space="preserve">– International Institute of Business Analysis | [Year]</w:t>
      </w:r>
    </w:p>
    <w:p>
      <w:pPr>
        <w:numPr>
          <w:ilvl w:val="0"/>
          <w:numId w:val="1003"/>
        </w:numPr>
        <w:pStyle w:val="Compact"/>
      </w:pPr>
      <w:r>
        <w:rPr>
          <w:bCs/>
          <w:b/>
        </w:rPr>
        <w:t xml:space="preserve">Data Analytics for Decision Making</w:t>
      </w:r>
      <w:r>
        <w:t xml:space="preserve"> </w:t>
      </w:r>
      <w:r>
        <w:t xml:space="preserve">– Coursera | [Year]</w:t>
      </w:r>
    </w:p>
    <w:p>
      <w:pPr>
        <w:numPr>
          <w:ilvl w:val="0"/>
          <w:numId w:val="1003"/>
        </w:numPr>
        <w:pStyle w:val="Compact"/>
      </w:pPr>
      <w:r>
        <w:rPr>
          <w:bCs/>
          <w:b/>
        </w:rPr>
        <w:t xml:space="preserve">Strategic Leadership in the Canadian Context</w:t>
      </w:r>
      <w:r>
        <w:t xml:space="preserve"> </w:t>
      </w:r>
      <w:r>
        <w:t xml:space="preserve">– Rotman School of Management, Canada Toronto | [Year]</w:t>
      </w:r>
    </w:p>
    <w:bookmarkEnd w:id="27"/>
    <w:bookmarkStart w:id="28" w:name="skills-competencies"/>
    <w:p>
      <w:pPr>
        <w:pStyle w:val="Heading2"/>
      </w:pPr>
      <w:r>
        <w:t xml:space="preserve">Skills &amp; Competencies</w:t>
      </w:r>
    </w:p>
    <w:p>
      <w:pPr>
        <w:numPr>
          <w:ilvl w:val="0"/>
          <w:numId w:val="1004"/>
        </w:numPr>
        <w:pStyle w:val="Compact"/>
      </w:pPr>
      <w:r>
        <w:rPr>
          <w:bCs/>
          <w:b/>
        </w:rPr>
        <w:t xml:space="preserve">Strategic Planning:</w:t>
      </w:r>
      <w:r>
        <w:t xml:space="preserve"> </w:t>
      </w:r>
      <w:r>
        <w:t xml:space="preserve">Expertise in developing and executing business strategies aligned with Canadian market demands.</w:t>
      </w:r>
    </w:p>
    <w:p>
      <w:pPr>
        <w:numPr>
          <w:ilvl w:val="0"/>
          <w:numId w:val="1004"/>
        </w:numPr>
        <w:pStyle w:val="Compact"/>
      </w:pPr>
      <w:r>
        <w:rPr>
          <w:bCs/>
          <w:b/>
        </w:rPr>
        <w:t xml:space="preserve">Data Analysis:</w:t>
      </w:r>
      <w:r>
        <w:t xml:space="preserve"> </w:t>
      </w:r>
      <w:r>
        <w:t xml:space="preserve">Proficient in using tools like Excel, Tableau, and SPSS to derive insights for decision-making.</w:t>
      </w:r>
    </w:p>
    <w:p>
      <w:pPr>
        <w:numPr>
          <w:ilvl w:val="0"/>
          <w:numId w:val="1004"/>
        </w:numPr>
        <w:pStyle w:val="Compact"/>
      </w:pPr>
      <w:r>
        <w:rPr>
          <w:bCs/>
          <w:b/>
        </w:rPr>
        <w:t xml:space="preserve">Cross-Cultural Communication:</w:t>
      </w:r>
      <w:r>
        <w:t xml:space="preserve"> </w:t>
      </w:r>
      <w:r>
        <w:t xml:space="preserve">Strong ability to collaborate with diverse stakeholders in Canada Toronto’s multicultural environment.</w:t>
      </w:r>
    </w:p>
    <w:p>
      <w:pPr>
        <w:numPr>
          <w:ilvl w:val="0"/>
          <w:numId w:val="1004"/>
        </w:numPr>
        <w:pStyle w:val="Compact"/>
      </w:pPr>
      <w:r>
        <w:rPr>
          <w:bCs/>
          <w:b/>
        </w:rPr>
        <w:t xml:space="preserve">Financial Acumen:</w:t>
      </w:r>
      <w:r>
        <w:t xml:space="preserve"> </w:t>
      </w:r>
      <w:r>
        <w:t xml:space="preserve">Skilled in financial modeling, budgeting, and cost-benefit analysis for Canadian businesses.</w:t>
      </w:r>
    </w:p>
    <w:p>
      <w:pPr>
        <w:numPr>
          <w:ilvl w:val="0"/>
          <w:numId w:val="1004"/>
        </w:numPr>
        <w:pStyle w:val="Compact"/>
      </w:pPr>
      <w:r>
        <w:rPr>
          <w:bCs/>
          <w:b/>
        </w:rPr>
        <w:t xml:space="preserve">Digital Transformation:</w:t>
      </w:r>
      <w:r>
        <w:t xml:space="preserve"> </w:t>
      </w:r>
      <w:r>
        <w:t xml:space="preserve">Experience in guiding organizations through technology adoption and process automation.</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French (Intermediate – for Canadian business contexts)</w:t>
      </w:r>
    </w:p>
    <w:bookmarkEnd w:id="29"/>
    <w:bookmarkStart w:id="33" w:name="additional-sections"/>
    <w:p>
      <w:pPr>
        <w:pStyle w:val="Heading2"/>
      </w:pPr>
      <w:r>
        <w:t xml:space="preserve">Additional Sections</w:t>
      </w:r>
    </w:p>
    <w:bookmarkStart w:id="30" w:name="professional-memberships"/>
    <w:p>
      <w:pPr>
        <w:pStyle w:val="Heading3"/>
      </w:pPr>
      <w:r>
        <w:t xml:space="preserve">Professional Memberships</w:t>
      </w:r>
    </w:p>
    <w:p>
      <w:pPr>
        <w:numPr>
          <w:ilvl w:val="0"/>
          <w:numId w:val="1006"/>
        </w:numPr>
        <w:pStyle w:val="Compact"/>
      </w:pPr>
      <w:r>
        <w:rPr>
          <w:bCs/>
          <w:b/>
        </w:rPr>
        <w:t xml:space="preserve">Canadian Association of Business Consultants</w:t>
      </w:r>
    </w:p>
    <w:p>
      <w:pPr>
        <w:numPr>
          <w:ilvl w:val="0"/>
          <w:numId w:val="1006"/>
        </w:numPr>
        <w:pStyle w:val="Compact"/>
      </w:pPr>
      <w:r>
        <w:rPr>
          <w:bCs/>
          <w:b/>
        </w:rPr>
        <w:t xml:space="preserve">CFA Institute (Chartered Financial Analyst)</w:t>
      </w:r>
    </w:p>
    <w:bookmarkEnd w:id="30"/>
    <w:bookmarkStart w:id="31" w:name="projects-publications"/>
    <w:p>
      <w:pPr>
        <w:pStyle w:val="Heading3"/>
      </w:pPr>
      <w:r>
        <w:t xml:space="preserve">Projects &amp; Publications</w:t>
      </w:r>
    </w:p>
    <w:p>
      <w:pPr>
        <w:pStyle w:val="FirstParagraph"/>
      </w:pPr>
      <w:r>
        <w:rPr>
          <w:bCs/>
          <w:b/>
        </w:rPr>
        <w:t xml:space="preserve">Case Study: Digital Transformation in Toronto’s Retail Sector (2023)</w:t>
      </w:r>
    </w:p>
    <w:p>
      <w:pPr>
        <w:pStyle w:val="BodyText"/>
      </w:pPr>
      <w:r>
        <w:t xml:space="preserve">Published in the Canadian Business Journal, highlighting strategies for e-commerce integration and customer engagement.</w:t>
      </w:r>
    </w:p>
    <w:bookmarkEnd w:id="31"/>
    <w:bookmarkStart w:id="32" w:name="speaking-engagements"/>
    <w:p>
      <w:pPr>
        <w:pStyle w:val="Heading3"/>
      </w:pPr>
      <w:r>
        <w:t xml:space="preserve">Speaking Engagements</w:t>
      </w:r>
    </w:p>
    <w:p>
      <w:pPr>
        <w:numPr>
          <w:ilvl w:val="0"/>
          <w:numId w:val="1007"/>
        </w:numPr>
        <w:pStyle w:val="Compact"/>
      </w:pPr>
      <w:r>
        <w:t xml:space="preserve">Presentation on "Innovation in Canadian SMEs" at the Toronto Innovation Summit (2022).</w:t>
      </w:r>
    </w:p>
    <w:p>
      <w:pPr>
        <w:numPr>
          <w:ilvl w:val="0"/>
          <w:numId w:val="1007"/>
        </w:numPr>
        <w:pStyle w:val="Compact"/>
      </w:pPr>
      <w:r>
        <w:t xml:space="preserve">Panel discussion on "Sustainable Business Practices in Canada Toronto" at the Ontario Business Forum (2021).</w:t>
      </w:r>
    </w:p>
    <w:bookmarkEnd w:id="32"/>
    <w:bookmarkEnd w:id="33"/>
    <w:bookmarkStart w:id="34"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Business Consultant role in Canada Toronto, emphasizing expertise in the Canadian business environment and leveraging local industry knowledge to drive success.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Canada Toronto</dc:title>
  <dc:creator/>
  <dc:language>en</dc:language>
  <cp:keywords/>
  <dcterms:created xsi:type="dcterms:W3CDTF">2026-07-23T07:19:33Z</dcterms:created>
  <dcterms:modified xsi:type="dcterms:W3CDTF">2026-07-23T07:19:33Z</dcterms:modified>
</cp:coreProperties>
</file>

<file path=docProps/custom.xml><?xml version="1.0" encoding="utf-8"?>
<Properties xmlns="http://schemas.openxmlformats.org/officeDocument/2006/custom-properties" xmlns:vt="http://schemas.openxmlformats.org/officeDocument/2006/docPropsVTypes"/>
</file>