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Business</w:t>
      </w:r>
      <w:r>
        <w:t xml:space="preserve"> </w:t>
      </w:r>
      <w:r>
        <w:t xml:space="preserve">Consultant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 [your.email@example.com]</w:t>
      </w:r>
    </w:p>
    <w:p>
      <w:pPr>
        <w:numPr>
          <w:ilvl w:val="0"/>
          <w:numId w:val="1001"/>
        </w:numPr>
        <w:pStyle w:val="Compact"/>
      </w:pPr>
      <w:r>
        <w:t xml:space="preserve">Phone: +1 (555) 123-4567</w:t>
      </w:r>
    </w:p>
    <w:p>
      <w:pPr>
        <w:numPr>
          <w:ilvl w:val="0"/>
          <w:numId w:val="1001"/>
        </w:numPr>
        <w:pStyle w:val="Compact"/>
      </w:pPr>
      <w:r>
        <w:t xml:space="preserve">Address: Vancouver, British Columbia, Canada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results-driven and experienced Business Consultant based in Canada Vancouver, dedicated to delivering strategic solutions that drive organizational growth and operational efficiency. With a deep understanding of the Canadian business landscape, I specialize in helping enterprises navigate market complexities, optimize processes, and achieve sustainable success. My career is rooted in leveraging data-driven insights, industry-specific expertise, and innovative strategies tailored for businesses operating within Canada Vancouver’s dynamic economy.</w:t>
      </w:r>
    </w:p>
    <w:bookmarkEnd w:id="20"/>
    <w:bookmarkStart w:id="21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2"/>
        </w:numPr>
        <w:pStyle w:val="Compact"/>
      </w:pPr>
      <w:r>
        <w:t xml:space="preserve">Strategic Business Planning</w:t>
      </w:r>
    </w:p>
    <w:p>
      <w:pPr>
        <w:numPr>
          <w:ilvl w:val="0"/>
          <w:numId w:val="1002"/>
        </w:numPr>
        <w:pStyle w:val="Compact"/>
      </w:pPr>
      <w:r>
        <w:t xml:space="preserve">Market Analysis and Competitive Intelligence</w:t>
      </w:r>
    </w:p>
    <w:p>
      <w:pPr>
        <w:numPr>
          <w:ilvl w:val="0"/>
          <w:numId w:val="1002"/>
        </w:numPr>
        <w:pStyle w:val="Compact"/>
      </w:pPr>
      <w:r>
        <w:t xml:space="preserve">Operational Efficiency Optimization</w:t>
      </w:r>
    </w:p>
    <w:p>
      <w:pPr>
        <w:numPr>
          <w:ilvl w:val="0"/>
          <w:numId w:val="1002"/>
        </w:numPr>
        <w:pStyle w:val="Compact"/>
      </w:pPr>
      <w:r>
        <w:t xml:space="preserve">Financial Consulting and Budgeting</w:t>
      </w:r>
    </w:p>
    <w:p>
      <w:pPr>
        <w:numPr>
          <w:ilvl w:val="0"/>
          <w:numId w:val="1002"/>
        </w:numPr>
        <w:pStyle w:val="Compact"/>
      </w:pPr>
      <w:r>
        <w:t xml:space="preserve">Project Management (PMP Certified)</w:t>
      </w:r>
    </w:p>
    <w:p>
      <w:pPr>
        <w:numPr>
          <w:ilvl w:val="0"/>
          <w:numId w:val="1002"/>
        </w:numPr>
        <w:pStyle w:val="Compact"/>
      </w:pPr>
      <w:r>
        <w:t xml:space="preserve">Cross-functional Team Leadership</w:t>
      </w:r>
    </w:p>
    <w:p>
      <w:pPr>
        <w:numPr>
          <w:ilvl w:val="0"/>
          <w:numId w:val="1002"/>
        </w:numPr>
        <w:pStyle w:val="Compact"/>
      </w:pPr>
      <w:r>
        <w:t xml:space="preserve">Data-Driven Decision Making</w:t>
      </w:r>
    </w:p>
    <w:p>
      <w:pPr>
        <w:numPr>
          <w:ilvl w:val="0"/>
          <w:numId w:val="1002"/>
        </w:numPr>
        <w:pStyle w:val="Compact"/>
      </w:pPr>
      <w:r>
        <w:t xml:space="preserve">Regulatory Compliance in Canadian Markets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business-consultant"/>
    <w:p>
      <w:pPr>
        <w:pStyle w:val="Heading3"/>
      </w:pPr>
      <w:r>
        <w:t xml:space="preserve">Business Consultant</w:t>
      </w:r>
    </w:p>
    <w:p>
      <w:pPr>
        <w:pStyle w:val="FirstParagraph"/>
      </w:pPr>
      <w:r>
        <w:rPr>
          <w:iCs/>
          <w:i/>
        </w:rPr>
        <w:t xml:space="preserve">Vancouver Business Solutions Inc., Canada Vancouver | January 2018 – Present</w:t>
      </w:r>
    </w:p>
    <w:p>
      <w:pPr>
        <w:numPr>
          <w:ilvl w:val="0"/>
          <w:numId w:val="1003"/>
        </w:numPr>
        <w:pStyle w:val="Compact"/>
      </w:pPr>
      <w:r>
        <w:t xml:space="preserve">Provided expert consulting services to over 50 small and medium-sized enterprises (SMEs) in Canada Vancouver, focusing on process improvement, cost reduction, and revenue growth strategies.</w:t>
      </w:r>
    </w:p>
    <w:p>
      <w:pPr>
        <w:numPr>
          <w:ilvl w:val="0"/>
          <w:numId w:val="1003"/>
        </w:numPr>
        <w:pStyle w:val="Compact"/>
      </w:pPr>
      <w:r>
        <w:t xml:space="preserve">Developed and implemented customized business plans for startups and scale-ups, resulting in a 30% average increase in client operational efficiency within six months of engagement.</w:t>
      </w:r>
    </w:p>
    <w:p>
      <w:pPr>
        <w:numPr>
          <w:ilvl w:val="0"/>
          <w:numId w:val="1003"/>
        </w:numPr>
        <w:pStyle w:val="Compact"/>
      </w:pPr>
      <w:r>
        <w:t xml:space="preserve">Conducted market research to identify emerging trends in Canada Vancouver’s tech and green energy sectors, enabling clients to align their offerings with local demand.</w:t>
      </w:r>
    </w:p>
    <w:p>
      <w:pPr>
        <w:numPr>
          <w:ilvl w:val="0"/>
          <w:numId w:val="1003"/>
        </w:numPr>
        <w:pStyle w:val="Compact"/>
      </w:pPr>
      <w:r>
        <w:t xml:space="preserve">Collaborated with stakeholders across industries, including hospitality, retail, and manufacturing, to address unique challenges and optimize performance metrics.</w:t>
      </w:r>
    </w:p>
    <w:p>
      <w:pPr>
        <w:numPr>
          <w:ilvl w:val="0"/>
          <w:numId w:val="1003"/>
        </w:numPr>
        <w:pStyle w:val="Compact"/>
      </w:pPr>
      <w:r>
        <w:t xml:space="preserve">Advised on regulatory compliance frameworks specific to Canadian provinces, ensuring clients adhered to labor laws, tax regulations, and environmental standards in Canada Vancouver.</w:t>
      </w:r>
    </w:p>
    <w:bookmarkEnd w:id="22"/>
    <w:bookmarkStart w:id="23" w:name="business-analyst"/>
    <w:p>
      <w:pPr>
        <w:pStyle w:val="Heading3"/>
      </w:pPr>
      <w:r>
        <w:t xml:space="preserve">Business Analyst</w:t>
      </w:r>
    </w:p>
    <w:p>
      <w:pPr>
        <w:pStyle w:val="FirstParagraph"/>
      </w:pPr>
      <w:r>
        <w:rPr>
          <w:iCs/>
          <w:i/>
        </w:rPr>
        <w:t xml:space="preserve">West Coast Consulting Group, Canada Vancouver | June 2015 – December 2017</w:t>
      </w:r>
    </w:p>
    <w:p>
      <w:pPr>
        <w:numPr>
          <w:ilvl w:val="0"/>
          <w:numId w:val="1004"/>
        </w:numPr>
        <w:pStyle w:val="Compact"/>
      </w:pPr>
      <w:r>
        <w:t xml:space="preserve">Analyzed business processes for clients in the finance and healthcare sectors, identifying inefficiencies and proposing actionable solutions.</w:t>
      </w:r>
    </w:p>
    <w:p>
      <w:pPr>
        <w:numPr>
          <w:ilvl w:val="0"/>
          <w:numId w:val="1004"/>
        </w:numPr>
        <w:pStyle w:val="Compact"/>
      </w:pPr>
      <w:r>
        <w:t xml:space="preserve">Created data visualization dashboards to monitor KPIs, improving transparency and enabling informed decision-making for senior management in Canada Vancouver-based firms.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go-to-market strategies for new products, contributing to a 20% revenue increase for two major clients.</w:t>
      </w:r>
    </w:p>
    <w:p>
      <w:pPr>
        <w:numPr>
          <w:ilvl w:val="0"/>
          <w:numId w:val="1004"/>
        </w:numPr>
        <w:pStyle w:val="Compact"/>
      </w:pPr>
      <w:r>
        <w:t xml:space="preserve">Facilitated workshops with cross-functional teams to align business goals with strategic initiatives, enhancing collaboration and accountability.</w:t>
      </w:r>
    </w:p>
    <w:bookmarkEnd w:id="23"/>
    <w:bookmarkStart w:id="24" w:name="junior-consultant"/>
    <w:p>
      <w:pPr>
        <w:pStyle w:val="Heading3"/>
      </w:pPr>
      <w:r>
        <w:t xml:space="preserve">Junior Consultant</w:t>
      </w:r>
    </w:p>
    <w:p>
      <w:pPr>
        <w:pStyle w:val="FirstParagraph"/>
      </w:pPr>
      <w:r>
        <w:rPr>
          <w:iCs/>
          <w:i/>
        </w:rPr>
        <w:t xml:space="preserve">Northern Lights Advisory, Canada Vancouver | September 2013 – May 2015</w:t>
      </w:r>
    </w:p>
    <w:p>
      <w:pPr>
        <w:numPr>
          <w:ilvl w:val="0"/>
          <w:numId w:val="1005"/>
        </w:numPr>
        <w:pStyle w:val="Compact"/>
      </w:pPr>
      <w:r>
        <w:t xml:space="preserve">Gained foundational experience in business consulting by assisting senior consultants with client onboarding, data collection, and report drafting.</w:t>
      </w:r>
    </w:p>
    <w:p>
      <w:pPr>
        <w:numPr>
          <w:ilvl w:val="0"/>
          <w:numId w:val="1005"/>
        </w:numPr>
        <w:pStyle w:val="Compact"/>
      </w:pPr>
      <w:r>
        <w:t xml:space="preserve">Conducted competitive benchmarking studies for clients in the real estate and transportation industries, providing insights to strengthen market positioning.</w:t>
      </w:r>
    </w:p>
    <w:p>
      <w:pPr>
        <w:numPr>
          <w:ilvl w:val="0"/>
          <w:numId w:val="1005"/>
        </w:numPr>
        <w:pStyle w:val="Compact"/>
      </w:pPr>
      <w:r>
        <w:t xml:space="preserve">Supported the creation of training modules for internal teams, focusing on industry-specific regulations and compliance practices in Canada Vancouver.</w:t>
      </w:r>
    </w:p>
    <w:bookmarkEnd w:id="24"/>
    <w:bookmarkEnd w:id="25"/>
    <w:bookmarkStart w:id="26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MBA in Strategic Management</w:t>
      </w:r>
    </w:p>
    <w:p>
      <w:pPr>
        <w:pStyle w:val="BodyText"/>
      </w:pPr>
      <w:r>
        <w:rPr>
          <w:iCs/>
          <w:i/>
        </w:rPr>
        <w:t xml:space="preserve">University of British Columbia (UBC), Vancouver, Canada | Graduated: 2013</w:t>
      </w:r>
    </w:p>
    <w:p>
      <w:pPr>
        <w:numPr>
          <w:ilvl w:val="0"/>
          <w:numId w:val="1006"/>
        </w:numPr>
        <w:pStyle w:val="Compact"/>
      </w:pPr>
      <w:r>
        <w:t xml:space="preserve">Courses included strategic analysis, organizational behavior, and digital transformation.</w:t>
      </w:r>
    </w:p>
    <w:p>
      <w:pPr>
        <w:numPr>
          <w:ilvl w:val="0"/>
          <w:numId w:val="1006"/>
        </w:numPr>
        <w:pStyle w:val="Compact"/>
      </w:pPr>
      <w:r>
        <w:t xml:space="preserve">Graduated with honors, recognized for leadership in group projects focused on Canadian business challenges.</w:t>
      </w:r>
    </w:p>
    <w:p>
      <w:pPr>
        <w:pStyle w:val="FirstParagraph"/>
      </w:pPr>
      <w:r>
        <w:rPr>
          <w:bCs/>
          <w:b/>
        </w:rPr>
        <w:t xml:space="preserve">Bachelor of Commerce in Business Administration</w:t>
      </w:r>
    </w:p>
    <w:p>
      <w:pPr>
        <w:pStyle w:val="BodyText"/>
      </w:pPr>
      <w:r>
        <w:rPr>
          <w:iCs/>
          <w:i/>
        </w:rPr>
        <w:t xml:space="preserve">Simon Fraser University (SFU), Burnaby, Canada | Graduated: 2010</w:t>
      </w:r>
    </w:p>
    <w:p>
      <w:pPr>
        <w:numPr>
          <w:ilvl w:val="0"/>
          <w:numId w:val="1007"/>
        </w:numPr>
        <w:pStyle w:val="Compact"/>
      </w:pPr>
      <w:r>
        <w:t xml:space="preserve">Specialized in marketing and operations management, with a focus on Canadian market dynamics.</w:t>
      </w:r>
    </w:p>
    <w:p>
      <w:pPr>
        <w:numPr>
          <w:ilvl w:val="0"/>
          <w:numId w:val="1007"/>
        </w:numPr>
        <w:pStyle w:val="Compact"/>
      </w:pPr>
      <w:r>
        <w:t xml:space="preserve">Participated in internships that provided hands-on experience in Vancouver’s business ecosystem.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– Project Management Institute | 2017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CFA Level II Candidate</w:t>
      </w:r>
      <w:r>
        <w:t xml:space="preserve"> </w:t>
      </w:r>
      <w:r>
        <w:t xml:space="preserve">– Chartered Financial Analyst Institute | 2019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Google Analytics Certified</w:t>
      </w:r>
      <w:r>
        <w:t xml:space="preserve"> </w:t>
      </w:r>
      <w:r>
        <w:t xml:space="preserve">– Google | 2021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Canadian Business Association (CBA)</w:t>
      </w:r>
      <w:r>
        <w:t xml:space="preserve"> </w:t>
      </w:r>
      <w:r>
        <w:t xml:space="preserve">– Member since 2018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Vancouver Chamber of Commerce</w:t>
      </w:r>
      <w:r>
        <w:t xml:space="preserve"> </w:t>
      </w:r>
      <w:r>
        <w:t xml:space="preserve">– Active participant in networking events and industry forums.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International Society of Management Consultants (ISMC)</w:t>
      </w:r>
      <w:r>
        <w:t xml:space="preserve"> </w:t>
      </w:r>
      <w:r>
        <w:t xml:space="preserve">– Certified member, engaged in continuous learning and professional development.</w:t>
      </w:r>
    </w:p>
    <w:bookmarkEnd w:id="28"/>
    <w:bookmarkStart w:id="29" w:name="technical-proficiencies"/>
    <w:p>
      <w:pPr>
        <w:pStyle w:val="Heading2"/>
      </w:pPr>
      <w:r>
        <w:t xml:space="preserve">Technical Proficiencies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Microsoft Office Suite (Excel, PowerPoint), Tableau, SAP, QuickBooks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(Native), French (Intermediate)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SPSS, R Programming</w:t>
      </w:r>
    </w:p>
    <w:bookmarkEnd w:id="29"/>
    <w:bookmarkStart w:id="30" w:name="projects-and-achievements"/>
    <w:p>
      <w:pPr>
        <w:pStyle w:val="Heading2"/>
      </w:pPr>
      <w:r>
        <w:t xml:space="preserve">Projects and Achievements</w:t>
      </w:r>
    </w:p>
    <w:p>
      <w:pPr>
        <w:pStyle w:val="FirstParagraph"/>
      </w:pPr>
      <w:r>
        <w:rPr>
          <w:bCs/>
          <w:b/>
        </w:rPr>
        <w:t xml:space="preserve">Sustainable Business Initiative in Canada Vancouver</w:t>
      </w:r>
    </w:p>
    <w:p>
      <w:pPr>
        <w:numPr>
          <w:ilvl w:val="0"/>
          <w:numId w:val="1011"/>
        </w:numPr>
        <w:pStyle w:val="Compact"/>
      </w:pPr>
      <w:r>
        <w:t xml:space="preserve">Partnered with local environmental organizations to help 15 businesses adopt eco-friendly practices, reducing their carbon footprint by 25% within one year.</w:t>
      </w:r>
    </w:p>
    <w:p>
      <w:pPr>
        <w:pStyle w:val="FirstParagraph"/>
      </w:pPr>
      <w:r>
        <w:rPr>
          <w:bCs/>
          <w:b/>
        </w:rPr>
        <w:t xml:space="preserve">Startup Accelerator Program</w:t>
      </w:r>
    </w:p>
    <w:p>
      <w:pPr>
        <w:numPr>
          <w:ilvl w:val="0"/>
          <w:numId w:val="1012"/>
        </w:numPr>
        <w:pStyle w:val="Compact"/>
      </w:pPr>
      <w:r>
        <w:t xml:space="preserve">Advised 10 tech startups in Canada Vancouver on scaling strategies, leading to a collective $2M in venture funding secured.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[your.email@example.com] for references from past clients and colleagues in Canada Vancouver’s business community.</w:t>
      </w:r>
    </w:p>
    <w:p>
      <w:pPr>
        <w:pStyle w:val="BodyText"/>
      </w:pPr>
      <w:r>
        <w:t xml:space="preserve">This Curriculum Vitae is tailored for a Business Consultant in Canada Vancouver, emphasizing expertise, regional relevance, and professional excellence.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Business Consultant in Canada Vancouver</dc:title>
  <dc:creator/>
  <dc:language>en</dc:language>
  <cp:keywords/>
  <dcterms:created xsi:type="dcterms:W3CDTF">2026-07-21T14:04:37Z</dcterms:created>
  <dcterms:modified xsi:type="dcterms:W3CDTF">2026-07-21T14:04:37Z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