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(Egypt</w:t>
      </w:r>
      <w:r>
        <w:t xml:space="preserve"> </w:t>
      </w:r>
      <w:r>
        <w:t xml:space="preserve">Alexandria)</w:t>
      </w:r>
    </w:p>
    <w:bookmarkStart w:id="33" w:name="curriculum-vitae"/>
    <w:p>
      <w:pPr>
        <w:pStyle w:val="Heading1"/>
      </w:pPr>
      <w:r>
        <w:t xml:space="preserve">Curriculum Vitae</w:t>
      </w:r>
    </w:p>
    <w:bookmarkStart w:id="32" w:name="business-consultant-egypt-alexandria"/>
    <w:p>
      <w:pPr>
        <w:pStyle w:val="Heading2"/>
      </w:pPr>
      <w:r>
        <w:t xml:space="preserve">Business Consultant | Egypt Alexandria</w:t>
      </w:r>
    </w:p>
    <w:bookmarkStart w:id="20" w:name="professional-summary"/>
    <w:p>
      <w:pPr>
        <w:pStyle w:val="Heading3"/>
      </w:pPr>
      <w:r>
        <w:t xml:space="preserve">Professional Summary</w:t>
      </w:r>
    </w:p>
    <w:p>
      <w:pPr>
        <w:pStyle w:val="FirstParagraph"/>
      </w:pPr>
      <w:r>
        <w:t xml:space="preserve">As a seasoned Business Consultant based in Egypt Alexandria, I specialize in driving organizational growth through strategic planning, operational efficiency, and market analysis. With over a decade of experience in the dynamic business environment of Egypt Alexandria, I have successfully guided local and international companies to achieve measurable results. My expertise lies in leveraging insights from the Egyptian market's unique challenges and opportunities to deliver tailored solutions that align with both regional and global standards. This Curriculum Vitae outlines my professional journey, key achievements, and commitment to fostering sustainable business practices in Egypt Alexandria.</w:t>
      </w:r>
    </w:p>
    <w:bookmarkEnd w:id="20"/>
    <w:bookmarkStart w:id="21" w:name="education"/>
    <w:p>
      <w:pPr>
        <w:pStyle w:val="Heading3"/>
      </w:pPr>
      <w:r>
        <w:t xml:space="preserve">Education</w:t>
      </w:r>
    </w:p>
    <w:p>
      <w:pPr>
        <w:numPr>
          <w:ilvl w:val="0"/>
          <w:numId w:val="1001"/>
        </w:numPr>
        <w:pStyle w:val="Compact"/>
      </w:pPr>
      <w:r>
        <w:rPr>
          <w:bCs/>
          <w:b/>
        </w:rPr>
        <w:t xml:space="preserve">Bachelor of Business Administration (BBA)</w:t>
      </w:r>
      <w:r>
        <w:t xml:space="preserve">, Cairo University, Egypt (2008–2012)</w:t>
      </w:r>
      <w:r>
        <w:br/>
      </w:r>
      <w:r>
        <w:rPr>
          <w:iCs/>
          <w:i/>
        </w:rPr>
        <w:t xml:space="preserve">Major in Strategic Management and Marketing. Graduated with honors.</w:t>
      </w:r>
    </w:p>
    <w:p>
      <w:pPr>
        <w:numPr>
          <w:ilvl w:val="0"/>
          <w:numId w:val="1001"/>
        </w:numPr>
        <w:pStyle w:val="Compact"/>
      </w:pPr>
      <w:r>
        <w:rPr>
          <w:bCs/>
          <w:b/>
        </w:rPr>
        <w:t xml:space="preserve">Master of Science in Business Administration (MBA)</w:t>
      </w:r>
      <w:r>
        <w:t xml:space="preserve">, American University in Cairo (AUC), Egypt (2014–2016)</w:t>
      </w:r>
      <w:r>
        <w:br/>
      </w:r>
      <w:r>
        <w:rPr>
          <w:iCs/>
          <w:i/>
        </w:rPr>
        <w:t xml:space="preserve">Focused on entrepreneurship, digital transformation, and regional economic development. Thesis: "Strategic Challenges for SMEs in Egypt Alexandria."</w:t>
      </w:r>
    </w:p>
    <w:p>
      <w:pPr>
        <w:numPr>
          <w:ilvl w:val="0"/>
          <w:numId w:val="1001"/>
        </w:numPr>
        <w:pStyle w:val="Compact"/>
      </w:pPr>
      <w:r>
        <w:rPr>
          <w:bCs/>
          <w:b/>
        </w:rPr>
        <w:t xml:space="preserve">Certified Business Analyst (CBA)</w:t>
      </w:r>
      <w:r>
        <w:t xml:space="preserve">, PMI-Australia (2018)</w:t>
      </w:r>
      <w:r>
        <w:br/>
      </w:r>
      <w:r>
        <w:rPr>
          <w:iCs/>
          <w:i/>
        </w:rPr>
        <w:t xml:space="preserve">Advanced training in process optimization and data-driven decision-making.</w:t>
      </w:r>
    </w:p>
    <w:bookmarkEnd w:id="21"/>
    <w:bookmarkStart w:id="25" w:name="professional-experience"/>
    <w:p>
      <w:pPr>
        <w:pStyle w:val="Heading3"/>
      </w:pPr>
      <w:r>
        <w:t xml:space="preserve">Professional Experience</w:t>
      </w:r>
    </w:p>
    <w:bookmarkStart w:id="22" w:name="X0beaa7e0d762d4accd7166065d8a3769d26a4be"/>
    <w:p>
      <w:pPr>
        <w:pStyle w:val="Heading4"/>
      </w:pPr>
      <w:r>
        <w:t xml:space="preserve">Business Consultant | Alexandria Business Solutions (2017–Present)</w:t>
      </w:r>
    </w:p>
    <w:p>
      <w:pPr>
        <w:pStyle w:val="FirstParagraph"/>
      </w:pPr>
      <w:r>
        <w:t xml:space="preserve">Leading a team of consultants to provide strategic guidance to businesses in Egypt Alexandria. Key responsibilities include:</w:t>
      </w:r>
    </w:p>
    <w:p>
      <w:pPr>
        <w:numPr>
          <w:ilvl w:val="0"/>
          <w:numId w:val="1002"/>
        </w:numPr>
        <w:pStyle w:val="Compact"/>
      </w:pPr>
      <w:r>
        <w:t xml:space="preserve">Conducting market feasibility studies for startups and expanding enterprises in Alexandria's industrial zones.</w:t>
      </w:r>
    </w:p>
    <w:p>
      <w:pPr>
        <w:numPr>
          <w:ilvl w:val="0"/>
          <w:numId w:val="1002"/>
        </w:numPr>
        <w:pStyle w:val="Compact"/>
      </w:pPr>
      <w:r>
        <w:t xml:space="preserve">Designing operational frameworks that reduced client overheads by an average of 15% within the first year of implementation.</w:t>
      </w:r>
    </w:p>
    <w:p>
      <w:pPr>
        <w:numPr>
          <w:ilvl w:val="0"/>
          <w:numId w:val="1002"/>
        </w:numPr>
        <w:pStyle w:val="Compact"/>
      </w:pPr>
      <w:r>
        <w:t xml:space="preserve">Collaborating with local government agencies to streamline business licensing processes, improving compliance efficiency for over 200 companies in Alexandria.</w:t>
      </w:r>
    </w:p>
    <w:p>
      <w:pPr>
        <w:numPr>
          <w:ilvl w:val="0"/>
          <w:numId w:val="1002"/>
        </w:numPr>
        <w:pStyle w:val="Compact"/>
      </w:pPr>
      <w:r>
        <w:t xml:space="preserve">Delivering workshops on digital marketing and e-commerce strategies tailored to Alexandria's retail and manufacturing sectors.</w:t>
      </w:r>
    </w:p>
    <w:bookmarkEnd w:id="22"/>
    <w:bookmarkStart w:id="23" w:name="X18879d31ec0d760b66ab9f5f56b503a046c8d22"/>
    <w:p>
      <w:pPr>
        <w:pStyle w:val="Heading4"/>
      </w:pPr>
      <w:r>
        <w:t xml:space="preserve">Operations Manager | Nile Valley Consulting (2013–2017)</w:t>
      </w:r>
    </w:p>
    <w:p>
      <w:pPr>
        <w:pStyle w:val="FirstParagraph"/>
      </w:pPr>
      <w:r>
        <w:t xml:space="preserve">Managed day-to-day operations for a regional consulting firm with a focus on Egypt Alexandria. Key contributions:</w:t>
      </w:r>
    </w:p>
    <w:p>
      <w:pPr>
        <w:numPr>
          <w:ilvl w:val="0"/>
          <w:numId w:val="1003"/>
        </w:numPr>
        <w:pStyle w:val="Compact"/>
      </w:pPr>
      <w:r>
        <w:t xml:space="preserve">Expanded the firm's client base by 40%, particularly in the logistics and energy sectors of Alexandria.</w:t>
      </w:r>
    </w:p>
    <w:p>
      <w:pPr>
        <w:numPr>
          <w:ilvl w:val="0"/>
          <w:numId w:val="1003"/>
        </w:numPr>
        <w:pStyle w:val="Compact"/>
      </w:pPr>
      <w:r>
        <w:t xml:space="preserve">Implemented lean management practices that enhanced project delivery timelines by 25%.</w:t>
      </w:r>
    </w:p>
    <w:p>
      <w:pPr>
        <w:numPr>
          <w:ilvl w:val="0"/>
          <w:numId w:val="1003"/>
        </w:numPr>
        <w:pStyle w:val="Compact"/>
      </w:pPr>
      <w:r>
        <w:t xml:space="preserve">Partnered with Egyptian universities to establish internship programs, fostering talent development in Alexandria's business community.</w:t>
      </w:r>
    </w:p>
    <w:bookmarkEnd w:id="23"/>
    <w:bookmarkStart w:id="24" w:name="X50a98736689c205232acd93f41bb33f70656cd3"/>
    <w:p>
      <w:pPr>
        <w:pStyle w:val="Heading4"/>
      </w:pPr>
      <w:r>
        <w:t xml:space="preserve">Business Analyst Intern | Alexandria Trade Group (2011–2012)</w:t>
      </w:r>
    </w:p>
    <w:p>
      <w:pPr>
        <w:pStyle w:val="FirstParagraph"/>
      </w:pPr>
      <w:r>
        <w:t xml:space="preserve">Assisted in analyzing trade data and identifying growth opportunities for Alexandria's port and export industries. Key achievements:</w:t>
      </w:r>
    </w:p>
    <w:p>
      <w:pPr>
        <w:numPr>
          <w:ilvl w:val="0"/>
          <w:numId w:val="1004"/>
        </w:numPr>
        <w:pStyle w:val="Compact"/>
      </w:pPr>
      <w:r>
        <w:t xml:space="preserve">Identified cost-saving measures that improved supply chain efficiency by 10%.</w:t>
      </w:r>
    </w:p>
    <w:p>
      <w:pPr>
        <w:numPr>
          <w:ilvl w:val="0"/>
          <w:numId w:val="1004"/>
        </w:numPr>
        <w:pStyle w:val="Compact"/>
      </w:pPr>
      <w:r>
        <w:t xml:space="preserve">Contributed to a report on the impact of regional trade agreements on Alexandria's textile sector, which was adopted by local policymakers.</w:t>
      </w:r>
    </w:p>
    <w:bookmarkEnd w:id="24"/>
    <w:bookmarkEnd w:id="25"/>
    <w:bookmarkStart w:id="26" w:name="key-skills"/>
    <w:p>
      <w:pPr>
        <w:pStyle w:val="Heading3"/>
      </w:pPr>
      <w:r>
        <w:t xml:space="preserve">Key Skills</w:t>
      </w:r>
    </w:p>
    <w:p>
      <w:pPr>
        <w:numPr>
          <w:ilvl w:val="0"/>
          <w:numId w:val="1005"/>
        </w:numPr>
        <w:pStyle w:val="Compact"/>
      </w:pPr>
      <w:r>
        <w:rPr>
          <w:bCs/>
          <w:b/>
        </w:rPr>
        <w:t xml:space="preserve">Strategic Planning:</w:t>
      </w:r>
      <w:r>
        <w:t xml:space="preserve"> </w:t>
      </w:r>
      <w:r>
        <w:t xml:space="preserve">Proven ability to design and execute business strategies aligned with Egypt Alexandria's economic goals.</w:t>
      </w:r>
    </w:p>
    <w:p>
      <w:pPr>
        <w:numPr>
          <w:ilvl w:val="0"/>
          <w:numId w:val="1005"/>
        </w:numPr>
        <w:pStyle w:val="Compact"/>
      </w:pPr>
      <w:r>
        <w:rPr>
          <w:bCs/>
          <w:b/>
        </w:rPr>
        <w:t xml:space="preserve">Data Analysis:</w:t>
      </w:r>
      <w:r>
        <w:t xml:space="preserve"> </w:t>
      </w:r>
      <w:r>
        <w:t xml:space="preserve">Skilled in using tools like Excel, Tableau, and SPSS to derive actionable insights for clients.</w:t>
      </w:r>
    </w:p>
    <w:p>
      <w:pPr>
        <w:numPr>
          <w:ilvl w:val="0"/>
          <w:numId w:val="1005"/>
        </w:numPr>
        <w:pStyle w:val="Compact"/>
      </w:pPr>
      <w:r>
        <w:rPr>
          <w:bCs/>
          <w:b/>
        </w:rPr>
        <w:t xml:space="preserve">Multilingual Communication:</w:t>
      </w:r>
      <w:r>
        <w:t xml:space="preserve"> </w:t>
      </w:r>
      <w:r>
        <w:t xml:space="preserve">Fluent in Arabic and English, with intermediate proficiency in French (essential for regional business collaborations).</w:t>
      </w:r>
    </w:p>
    <w:p>
      <w:pPr>
        <w:numPr>
          <w:ilvl w:val="0"/>
          <w:numId w:val="1005"/>
        </w:numPr>
        <w:pStyle w:val="Compact"/>
      </w:pPr>
      <w:r>
        <w:rPr>
          <w:bCs/>
          <w:b/>
        </w:rPr>
        <w:t xml:space="preserve">Regional Market Expertise:</w:t>
      </w:r>
      <w:r>
        <w:t xml:space="preserve"> </w:t>
      </w:r>
      <w:r>
        <w:t xml:space="preserve">Deep understanding of Egypt Alexandria's cultural, economic, and regulatory landscape.</w:t>
      </w:r>
    </w:p>
    <w:p>
      <w:pPr>
        <w:numPr>
          <w:ilvl w:val="0"/>
          <w:numId w:val="1005"/>
        </w:numPr>
        <w:pStyle w:val="Compact"/>
      </w:pPr>
      <w:r>
        <w:rPr>
          <w:bCs/>
          <w:b/>
        </w:rPr>
        <w:t xml:space="preserve">Project Management:</w:t>
      </w:r>
      <w:r>
        <w:t xml:space="preserve"> </w:t>
      </w:r>
      <w:r>
        <w:t xml:space="preserve">Certified PMP professional with experience managing cross-functional teams across sectors like manufacturing, tech, and services.</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Lean Six Sigma Green Belt</w:t>
      </w:r>
      <w:r>
        <w:t xml:space="preserve"> </w:t>
      </w:r>
      <w:r>
        <w:t xml:space="preserve">– ASQ (2020)</w:t>
      </w:r>
    </w:p>
    <w:p>
      <w:pPr>
        <w:numPr>
          <w:ilvl w:val="0"/>
          <w:numId w:val="1006"/>
        </w:numPr>
        <w:pStyle w:val="Compact"/>
      </w:pPr>
      <w:r>
        <w:rPr>
          <w:bCs/>
          <w:b/>
        </w:rPr>
        <w:t xml:space="preserve">Certified Digital Marketing Specialist</w:t>
      </w:r>
      <w:r>
        <w:t xml:space="preserve"> </w:t>
      </w:r>
      <w:r>
        <w:t xml:space="preserve">– Google Analytics Academy (2021)</w:t>
      </w:r>
    </w:p>
    <w:p>
      <w:pPr>
        <w:numPr>
          <w:ilvl w:val="0"/>
          <w:numId w:val="1006"/>
        </w:numPr>
        <w:pStyle w:val="Compact"/>
      </w:pPr>
      <w:r>
        <w:rPr>
          <w:bCs/>
          <w:b/>
        </w:rPr>
        <w:t xml:space="preserve">Leadership in Business Consulting</w:t>
      </w:r>
      <w:r>
        <w:t xml:space="preserve"> </w:t>
      </w:r>
      <w:r>
        <w:t xml:space="preserve">– Harvard Business School Online (2018)</w:t>
      </w:r>
    </w:p>
    <w:bookmarkEnd w:id="27"/>
    <w:bookmarkStart w:id="28" w:name="notable-projects-contributions"/>
    <w:p>
      <w:pPr>
        <w:pStyle w:val="Heading3"/>
      </w:pPr>
      <w:r>
        <w:t xml:space="preserve">Notable Projects &amp; Contributions</w:t>
      </w:r>
    </w:p>
    <w:p>
      <w:pPr>
        <w:pStyle w:val="FirstParagraph"/>
      </w:pPr>
      <w:r>
        <w:t xml:space="preserve">- **Alexandria SME Growth Initiative (2022):** Designed a mentorship program that empowered 50+ small businesses in Alexandria to scale operations, resulting in a 30% increase in annual revenue for participants.</w:t>
      </w:r>
      <w:r>
        <w:t xml:space="preserve"> </w:t>
      </w:r>
      <w:r>
        <w:t xml:space="preserve">- **Port of Alexandria Digitalization Project (2021):** Led the implementation of a digital tracking system, reducing cargo handling delays by 20%.</w:t>
      </w:r>
      <w:r>
        <w:t xml:space="preserve"> </w:t>
      </w:r>
      <w:r>
        <w:t xml:space="preserve">- **Sustainability Consulting for Local Industries (2019–2021):** Advised 15+ companies on eco-friendly practices, helping them qualify for green investment incentives in Egypt.</w:t>
      </w:r>
    </w:p>
    <w:bookmarkEnd w:id="28"/>
    <w:bookmarkStart w:id="29" w:name="professional-affiliations"/>
    <w:p>
      <w:pPr>
        <w:pStyle w:val="Heading3"/>
      </w:pPr>
      <w:r>
        <w:t xml:space="preserve">Professional Affiliations</w:t>
      </w:r>
    </w:p>
    <w:p>
      <w:pPr>
        <w:numPr>
          <w:ilvl w:val="0"/>
          <w:numId w:val="1007"/>
        </w:numPr>
        <w:pStyle w:val="Compact"/>
      </w:pPr>
      <w:r>
        <w:t xml:space="preserve">Egyptian Business Association (EBA) – Member since 2015</w:t>
      </w:r>
    </w:p>
    <w:p>
      <w:pPr>
        <w:numPr>
          <w:ilvl w:val="0"/>
          <w:numId w:val="1007"/>
        </w:numPr>
        <w:pStyle w:val="Compact"/>
      </w:pPr>
      <w:r>
        <w:t xml:space="preserve">International Federation of Consulting Engineers (IFCE) – Affiliate member</w:t>
      </w:r>
    </w:p>
    <w:p>
      <w:pPr>
        <w:numPr>
          <w:ilvl w:val="0"/>
          <w:numId w:val="1007"/>
        </w:numPr>
        <w:pStyle w:val="Compact"/>
      </w:pPr>
      <w:r>
        <w:t xml:space="preserve">Alumni of the Alexandria Chamber of Commerce &amp; Industry</w:t>
      </w:r>
    </w:p>
    <w:bookmarkEnd w:id="29"/>
    <w:bookmarkStart w:id="30" w:name="languages"/>
    <w:p>
      <w:pPr>
        <w:pStyle w:val="Heading3"/>
      </w:pPr>
      <w:r>
        <w:t xml:space="preserve">Languages</w:t>
      </w:r>
    </w:p>
    <w:p>
      <w:pPr>
        <w:pStyle w:val="FirstParagraph"/>
      </w:pPr>
      <w:r>
        <w:t xml:space="preserve">- Arabic (Native)</w:t>
      </w:r>
      <w:r>
        <w:t xml:space="preserve"> </w:t>
      </w:r>
      <w:r>
        <w:t xml:space="preserve">- English (Fluent)</w:t>
      </w:r>
      <w:r>
        <w:t xml:space="preserve"> </w:t>
      </w:r>
      <w:r>
        <w:t xml:space="preserve">- French (Intermediate)</w:t>
      </w:r>
    </w:p>
    <w:bookmarkEnd w:id="30"/>
    <w:bookmarkStart w:id="31" w:name="references"/>
    <w:p>
      <w:pPr>
        <w:pStyle w:val="Heading3"/>
      </w:pPr>
      <w:r>
        <w:t xml:space="preserve">References</w:t>
      </w:r>
    </w:p>
    <w:p>
      <w:pPr>
        <w:pStyle w:val="FirstParagraph"/>
      </w:pPr>
      <w:r>
        <w:t xml:space="preserve">Available upon request. References include clients, industry peers, and academic mentors from Egypt Alexandria and beyond.</w:t>
      </w:r>
    </w:p>
    <w:bookmarkEnd w:id="31"/>
    <w:p>
      <w:pPr>
        <w:pStyle w:val="BodyText"/>
      </w:pPr>
      <w:r>
        <w:t xml:space="preserve">Curriculum Vitae | Business Consultant | Egypt Alexandria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(Egypt Alexandria)</dc:title>
  <dc:creator/>
  <dc:language>en</dc:language>
  <cp:keywords/>
  <dcterms:created xsi:type="dcterms:W3CDTF">2026-07-23T20:34:30Z</dcterms:created>
  <dcterms:modified xsi:type="dcterms:W3CDTF">2026-07-23T20:34:30Z</dcterms:modified>
</cp:coreProperties>
</file>

<file path=docProps/custom.xml><?xml version="1.0" encoding="utf-8"?>
<Properties xmlns="http://schemas.openxmlformats.org/officeDocument/2006/custom-properties" xmlns:vt="http://schemas.openxmlformats.org/officeDocument/2006/docPropsVTypes"/>
</file>