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Iraq</w:t>
      </w:r>
      <w:r>
        <w:t xml:space="preserve"> </w:t>
      </w:r>
      <w:r>
        <w:t xml:space="preserve">Baghdad</w:t>
      </w:r>
    </w:p>
    <w:bookmarkStart w:id="33" w:name="curriculum-vitae"/>
    <w:p>
      <w:pPr>
        <w:pStyle w:val="Heading1"/>
      </w:pPr>
      <w:r>
        <w:t xml:space="preserve">Curriculum Vitae</w:t>
      </w:r>
    </w:p>
    <w:bookmarkStart w:id="32" w:name="business-consultant-iraq-baghdad"/>
    <w:p>
      <w:pPr>
        <w:pStyle w:val="Heading2"/>
      </w:pPr>
      <w:r>
        <w:t xml:space="preserve">Business Consultant | Iraq Baghdad</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Al-Malik</w:t>
      </w:r>
    </w:p>
    <w:p>
      <w:pPr>
        <w:pStyle w:val="BodyText"/>
      </w:pPr>
      <w:r>
        <w:rPr>
          <w:bCs/>
          <w:b/>
        </w:rPr>
        <w:t xml:space="preserve">Address:</w:t>
      </w:r>
      <w:r>
        <w:t xml:space="preserve"> </w:t>
      </w:r>
      <w:r>
        <w:t xml:space="preserve">Baghdad, Iraq</w:t>
      </w:r>
    </w:p>
    <w:p>
      <w:pPr>
        <w:pStyle w:val="BodyText"/>
      </w:pPr>
      <w:r>
        <w:rPr>
          <w:bCs/>
          <w:b/>
        </w:rPr>
        <w:t xml:space="preserve">Email:</w:t>
      </w:r>
      <w:r>
        <w:t xml:space="preserve"> </w:t>
      </w:r>
      <w:r>
        <w:t xml:space="preserve">ahmed.al.malik@example.com</w:t>
      </w:r>
    </w:p>
    <w:p>
      <w:pPr>
        <w:pStyle w:val="BodyText"/>
      </w:pPr>
      <w:r>
        <w:rPr>
          <w:bCs/>
          <w:b/>
        </w:rPr>
        <w:t xml:space="preserve">Phone:</w:t>
      </w:r>
      <w:r>
        <w:t xml:space="preserve"> </w:t>
      </w:r>
      <w:r>
        <w:t xml:space="preserve">+964 770 123 4567</w:t>
      </w:r>
    </w:p>
    <w:p>
      <w:pPr>
        <w:pStyle w:val="BodyText"/>
      </w:pPr>
      <w:r>
        <w:rPr>
          <w:bCs/>
          <w:b/>
        </w:rPr>
        <w:t xml:space="preserve">Languages:</w:t>
      </w:r>
      <w:r>
        <w:t xml:space="preserve"> </w:t>
      </w:r>
      <w:r>
        <w:t xml:space="preserve">Arabic (Native), English (Fluent), Kurdish (Basic)</w:t>
      </w:r>
    </w:p>
    <w:bookmarkEnd w:id="20"/>
    <w:bookmarkStart w:id="21" w:name="professional-summary"/>
    <w:p>
      <w:pPr>
        <w:pStyle w:val="Heading3"/>
      </w:pPr>
      <w:r>
        <w:t xml:space="preserve">Professional Summary</w:t>
      </w:r>
    </w:p>
    <w:p>
      <w:pPr>
        <w:pStyle w:val="FirstParagraph"/>
      </w:pPr>
      <w:r>
        <w:t xml:space="preserve">Results-driven and highly experienced Business Consultant with over 12 years of expertise in optimizing operations, enhancing strategic planning, and driving sustainable growth for businesses in Iraq Baghdad. Specializing in bridging the gap between local market dynamics and global best practices, I have successfully guided numerous organizations through complex challenges such as economic instability, regulatory changes, and resource constraints. My work focuses on delivering tailored solutions that align with the unique needs of Iraqi enterprises while fostering long-term success. A proven track record in leadership roles across sectors including energy, agriculture, and finance has solidified my reputation as a trusted advisor in the Baghdad business community.</w:t>
      </w:r>
    </w:p>
    <w:bookmarkEnd w:id="21"/>
    <w:bookmarkStart w:id="25" w:name="professional-experience"/>
    <w:p>
      <w:pPr>
        <w:pStyle w:val="Heading3"/>
      </w:pPr>
      <w:r>
        <w:t xml:space="preserve">Professional Experience</w:t>
      </w:r>
    </w:p>
    <w:bookmarkStart w:id="22" w:name="senior-business-consultant"/>
    <w:p>
      <w:pPr>
        <w:pStyle w:val="Heading4"/>
      </w:pPr>
      <w:r>
        <w:t xml:space="preserve">Senior Business Consultant</w:t>
      </w:r>
    </w:p>
    <w:p>
      <w:pPr>
        <w:pStyle w:val="FirstParagraph"/>
      </w:pPr>
      <w:r>
        <w:rPr>
          <w:iCs/>
          <w:i/>
        </w:rPr>
        <w:t xml:space="preserve">Al-Rasheed Consulting Group, Baghdad, Iraq | 2018 – Present</w:t>
      </w:r>
    </w:p>
    <w:p>
      <w:pPr>
        <w:numPr>
          <w:ilvl w:val="0"/>
          <w:numId w:val="1001"/>
        </w:numPr>
        <w:pStyle w:val="Compact"/>
      </w:pPr>
      <w:r>
        <w:t xml:space="preserve">Provided strategic consulting services to 50+ SMEs and large corporations in Baghdad, focusing on operational efficiency and market expansion.</w:t>
      </w:r>
    </w:p>
    <w:p>
      <w:pPr>
        <w:numPr>
          <w:ilvl w:val="0"/>
          <w:numId w:val="1001"/>
        </w:numPr>
        <w:pStyle w:val="Compact"/>
      </w:pPr>
      <w:r>
        <w:t xml:space="preserve">Designed and implemented a digital transformation roadmap for a local agricultural cooperative, resulting in a 30% increase in productivity and reduced supply chain costs.</w:t>
      </w:r>
    </w:p>
    <w:p>
      <w:pPr>
        <w:numPr>
          <w:ilvl w:val="0"/>
          <w:numId w:val="1001"/>
        </w:numPr>
        <w:pStyle w:val="Compact"/>
      </w:pPr>
      <w:r>
        <w:t xml:space="preserve">Conducted comprehensive risk assessments for multinational firms operating in Iraq, ensuring compliance with local regulations while mitigating financial risks.</w:t>
      </w:r>
    </w:p>
    <w:p>
      <w:pPr>
        <w:numPr>
          <w:ilvl w:val="0"/>
          <w:numId w:val="1001"/>
        </w:numPr>
        <w:pStyle w:val="Compact"/>
      </w:pPr>
      <w:r>
        <w:t xml:space="preserve">Facilitated workshops on leadership development and innovation for over 200 professionals in Baghdad, enhancing organizational performance.</w:t>
      </w:r>
    </w:p>
    <w:bookmarkEnd w:id="22"/>
    <w:bookmarkStart w:id="23" w:name="business-development-manager"/>
    <w:p>
      <w:pPr>
        <w:pStyle w:val="Heading4"/>
      </w:pPr>
      <w:r>
        <w:t xml:space="preserve">Business Development Manager</w:t>
      </w:r>
    </w:p>
    <w:p>
      <w:pPr>
        <w:pStyle w:val="FirstParagraph"/>
      </w:pPr>
      <w:r>
        <w:rPr>
          <w:iCs/>
          <w:i/>
        </w:rPr>
        <w:t xml:space="preserve">Middle East Business Solutions, Baghdad, Iraq | 2012 – 2018</w:t>
      </w:r>
    </w:p>
    <w:p>
      <w:pPr>
        <w:numPr>
          <w:ilvl w:val="0"/>
          <w:numId w:val="1002"/>
        </w:numPr>
        <w:pStyle w:val="Compact"/>
      </w:pPr>
      <w:r>
        <w:t xml:space="preserve">Spearheaded market entry strategies for foreign investors in Iraq’s energy sector, contributing to a 40% growth in client revenue within two years.</w:t>
      </w:r>
    </w:p>
    <w:p>
      <w:pPr>
        <w:numPr>
          <w:ilvl w:val="0"/>
          <w:numId w:val="1002"/>
        </w:numPr>
        <w:pStyle w:val="Compact"/>
      </w:pPr>
      <w:r>
        <w:t xml:space="preserve">Developed a partnership network with local stakeholders, securing contracts worth $5 million for infrastructure projects in Baghdad and surrounding regions.</w:t>
      </w:r>
    </w:p>
    <w:p>
      <w:pPr>
        <w:numPr>
          <w:ilvl w:val="0"/>
          <w:numId w:val="1002"/>
        </w:numPr>
        <w:pStyle w:val="Compact"/>
      </w:pPr>
      <w:r>
        <w:t xml:space="preserve">Managed cross-functional teams to deliver tailored business plans for startups, resulting in a 75% success rate in securing funding from regional investors.</w:t>
      </w:r>
    </w:p>
    <w:bookmarkEnd w:id="23"/>
    <w:bookmarkStart w:id="24" w:name="junior-business-analyst"/>
    <w:p>
      <w:pPr>
        <w:pStyle w:val="Heading4"/>
      </w:pPr>
      <w:r>
        <w:t xml:space="preserve">Junior Business Analyst</w:t>
      </w:r>
    </w:p>
    <w:p>
      <w:pPr>
        <w:pStyle w:val="FirstParagraph"/>
      </w:pPr>
      <w:r>
        <w:rPr>
          <w:iCs/>
          <w:i/>
        </w:rPr>
        <w:t xml:space="preserve">Baghdad Economic Research Institute, Baghdad, Iraq | 2010 – 2012</w:t>
      </w:r>
    </w:p>
    <w:p>
      <w:pPr>
        <w:numPr>
          <w:ilvl w:val="0"/>
          <w:numId w:val="1003"/>
        </w:numPr>
        <w:pStyle w:val="Compact"/>
      </w:pPr>
      <w:r>
        <w:t xml:space="preserve">Conducted in-depth market research on the retail and hospitality sectors in Baghdad, publishing reports that influenced policy decisions for local businesses.</w:t>
      </w:r>
    </w:p>
    <w:p>
      <w:pPr>
        <w:numPr>
          <w:ilvl w:val="0"/>
          <w:numId w:val="1003"/>
        </w:numPr>
        <w:pStyle w:val="Compact"/>
      </w:pPr>
      <w:r>
        <w:t xml:space="preserve">Supported the development of a business incubation program, mentoring 30+ entrepreneurs to launch viable ventures in the Iraqi market.</w:t>
      </w:r>
    </w:p>
    <w:bookmarkEnd w:id="24"/>
    <w:bookmarkEnd w:id="25"/>
    <w:bookmarkStart w:id="26" w:name="education"/>
    <w:p>
      <w:pPr>
        <w:pStyle w:val="Heading3"/>
      </w:pPr>
      <w:r>
        <w:t xml:space="preserve">Education</w:t>
      </w:r>
    </w:p>
    <w:p>
      <w:pPr>
        <w:pStyle w:val="FirstParagraph"/>
      </w:pPr>
      <w:r>
        <w:rPr>
          <w:bCs/>
          <w:b/>
        </w:rPr>
        <w:t xml:space="preserve">Bachelor of Business Administration (BBA)</w:t>
      </w:r>
    </w:p>
    <w:p>
      <w:pPr>
        <w:pStyle w:val="BodyText"/>
      </w:pPr>
      <w:r>
        <w:t xml:space="preserve">University of Baghdad, Iraq | 2006 – 2010</w:t>
      </w:r>
    </w:p>
    <w:p>
      <w:pPr>
        <w:numPr>
          <w:ilvl w:val="0"/>
          <w:numId w:val="1004"/>
        </w:numPr>
        <w:pStyle w:val="Compact"/>
      </w:pPr>
      <w:r>
        <w:t xml:space="preserve">Graduated with honors in Strategic Management and International Business.</w:t>
      </w:r>
    </w:p>
    <w:p>
      <w:pPr>
        <w:numPr>
          <w:ilvl w:val="0"/>
          <w:numId w:val="1004"/>
        </w:numPr>
        <w:pStyle w:val="Compact"/>
      </w:pPr>
      <w:r>
        <w:t xml:space="preserve">Thesis: "Challenges and Opportunities for SMEs in Post-Conflict Iraq."</w:t>
      </w:r>
    </w:p>
    <w:p>
      <w:pPr>
        <w:pStyle w:val="FirstParagraph"/>
      </w:pPr>
      <w:r>
        <w:rPr>
          <w:bCs/>
          <w:b/>
        </w:rPr>
        <w:t xml:space="preserve">Master of Science in Management</w:t>
      </w:r>
    </w:p>
    <w:p>
      <w:pPr>
        <w:pStyle w:val="BodyText"/>
      </w:pPr>
      <w:r>
        <w:t xml:space="preserve">University of London, UK | 2011 – 2012</w:t>
      </w:r>
    </w:p>
    <w:p>
      <w:pPr>
        <w:numPr>
          <w:ilvl w:val="0"/>
          <w:numId w:val="1005"/>
        </w:numPr>
        <w:pStyle w:val="Compact"/>
      </w:pPr>
      <w:r>
        <w:t xml:space="preserve">Focused on global business strategies and leadership in volatile markets.</w:t>
      </w:r>
    </w:p>
    <w:p>
      <w:pPr>
        <w:numPr>
          <w:ilvl w:val="0"/>
          <w:numId w:val="1005"/>
        </w:numPr>
        <w:pStyle w:val="Compact"/>
      </w:pPr>
      <w:r>
        <w:t xml:space="preserve">Published a research paper on "The Role of Business Consultants in Economic Recovery: A Case Study of Iraq."</w:t>
      </w:r>
    </w:p>
    <w:bookmarkEnd w:id="26"/>
    <w:bookmarkStart w:id="27" w:name="skills"/>
    <w:p>
      <w:pPr>
        <w:pStyle w:val="Heading3"/>
      </w:pPr>
      <w:r>
        <w:t xml:space="preserve">Skills</w:t>
      </w:r>
    </w:p>
    <w:p>
      <w:pPr>
        <w:numPr>
          <w:ilvl w:val="0"/>
          <w:numId w:val="1006"/>
        </w:numPr>
        <w:pStyle w:val="Compact"/>
      </w:pPr>
      <w:r>
        <w:t xml:space="preserve">Strategic Planning and Execution</w:t>
      </w:r>
    </w:p>
    <w:p>
      <w:pPr>
        <w:numPr>
          <w:ilvl w:val="0"/>
          <w:numId w:val="1006"/>
        </w:numPr>
        <w:pStyle w:val="Compact"/>
      </w:pPr>
      <w:r>
        <w:t xml:space="preserve">Market Analysis and Competitive Intelligence</w:t>
      </w:r>
    </w:p>
    <w:p>
      <w:pPr>
        <w:numPr>
          <w:ilvl w:val="0"/>
          <w:numId w:val="1006"/>
        </w:numPr>
        <w:pStyle w:val="Compact"/>
      </w:pPr>
      <w:r>
        <w:t xml:space="preserve">Project Management (PMP Certified)</w:t>
      </w:r>
    </w:p>
    <w:p>
      <w:pPr>
        <w:numPr>
          <w:ilvl w:val="0"/>
          <w:numId w:val="1006"/>
        </w:numPr>
        <w:pStyle w:val="Compact"/>
      </w:pPr>
      <w:r>
        <w:t xml:space="preserve">Stakeholder Engagement and Negotiation</w:t>
      </w:r>
    </w:p>
    <w:p>
      <w:pPr>
        <w:numPr>
          <w:ilvl w:val="0"/>
          <w:numId w:val="1006"/>
        </w:numPr>
        <w:pStyle w:val="Compact"/>
      </w:pPr>
      <w:r>
        <w:t xml:space="preserve">Data-Driven Decision Making</w:t>
      </w:r>
    </w:p>
    <w:p>
      <w:pPr>
        <w:numPr>
          <w:ilvl w:val="0"/>
          <w:numId w:val="1006"/>
        </w:numPr>
        <w:pStyle w:val="Compact"/>
      </w:pPr>
      <w:r>
        <w:t xml:space="preserve">Cross-Cultural Communication (Iraqi and International Contexts)</w:t>
      </w:r>
    </w:p>
    <w:bookmarkEnd w:id="27"/>
    <w:bookmarkStart w:id="28" w:name="certifications-training"/>
    <w:p>
      <w:pPr>
        <w:pStyle w:val="Heading3"/>
      </w:pPr>
      <w:r>
        <w:t xml:space="preserve">Certifications &amp; Training</w:t>
      </w:r>
    </w:p>
    <w:p>
      <w:pPr>
        <w:numPr>
          <w:ilvl w:val="0"/>
          <w:numId w:val="1007"/>
        </w:numPr>
        <w:pStyle w:val="Compact"/>
      </w:pPr>
      <w:r>
        <w:rPr>
          <w:bCs/>
          <w:b/>
        </w:rPr>
        <w:t xml:space="preserve">PMP (Project Management Professional)</w:t>
      </w:r>
      <w:r>
        <w:t xml:space="preserve"> </w:t>
      </w:r>
      <w:r>
        <w:t xml:space="preserve">– Project Management Institute, 2019</w:t>
      </w:r>
    </w:p>
    <w:p>
      <w:pPr>
        <w:numPr>
          <w:ilvl w:val="0"/>
          <w:numId w:val="1007"/>
        </w:numPr>
        <w:pStyle w:val="Compact"/>
      </w:pPr>
      <w:r>
        <w:rPr>
          <w:bCs/>
          <w:b/>
        </w:rPr>
        <w:t xml:space="preserve">CFA Level I Candidate</w:t>
      </w:r>
      <w:r>
        <w:t xml:space="preserve"> </w:t>
      </w:r>
      <w:r>
        <w:t xml:space="preserve">– CFA Institute, 2021</w:t>
      </w:r>
    </w:p>
    <w:p>
      <w:pPr>
        <w:numPr>
          <w:ilvl w:val="0"/>
          <w:numId w:val="1007"/>
        </w:numPr>
        <w:pStyle w:val="Compact"/>
      </w:pPr>
      <w:r>
        <w:rPr>
          <w:bCs/>
          <w:b/>
        </w:rPr>
        <w:t xml:space="preserve">Business Process Reengineering Workshop</w:t>
      </w:r>
      <w:r>
        <w:t xml:space="preserve"> </w:t>
      </w:r>
      <w:r>
        <w:t xml:space="preserve">– World Bank Training Program, 2017</w:t>
      </w:r>
    </w:p>
    <w:p>
      <w:pPr>
        <w:numPr>
          <w:ilvl w:val="0"/>
          <w:numId w:val="1007"/>
        </w:numPr>
        <w:pStyle w:val="Compact"/>
      </w:pPr>
      <w:r>
        <w:rPr>
          <w:bCs/>
          <w:b/>
        </w:rPr>
        <w:t xml:space="preserve">Economic Development Strategies for Post-Conflict Regions</w:t>
      </w:r>
      <w:r>
        <w:t xml:space="preserve"> </w:t>
      </w:r>
      <w:r>
        <w:t xml:space="preserve">– United Nations Development Programme (UNDP), 2015</w:t>
      </w:r>
    </w:p>
    <w:bookmarkEnd w:id="28"/>
    <w:bookmarkStart w:id="29" w:name="projects-achievements"/>
    <w:p>
      <w:pPr>
        <w:pStyle w:val="Heading3"/>
      </w:pPr>
      <w:r>
        <w:t xml:space="preserve">Projects &amp; Achievements</w:t>
      </w:r>
    </w:p>
    <w:p>
      <w:pPr>
        <w:pStyle w:val="FirstParagraph"/>
      </w:pPr>
      <w:r>
        <w:rPr>
          <w:bCs/>
          <w:b/>
        </w:rPr>
        <w:t xml:space="preserve">Baghdad Smart City Initiative (2021)</w:t>
      </w:r>
    </w:p>
    <w:p>
      <w:pPr>
        <w:numPr>
          <w:ilvl w:val="0"/>
          <w:numId w:val="1008"/>
        </w:numPr>
        <w:pStyle w:val="Compact"/>
      </w:pPr>
      <w:r>
        <w:t xml:space="preserve">Consulted on the integration of technology in urban planning, contributing to a 25% improvement in public service efficiency.</w:t>
      </w:r>
    </w:p>
    <w:p>
      <w:pPr>
        <w:numPr>
          <w:ilvl w:val="0"/>
          <w:numId w:val="1008"/>
        </w:numPr>
        <w:pStyle w:val="Compact"/>
      </w:pPr>
      <w:r>
        <w:t xml:space="preserve">Collaborated with local government agencies to design a sustainable business model for smart infrastructure projects.</w:t>
      </w:r>
    </w:p>
    <w:p>
      <w:pPr>
        <w:pStyle w:val="FirstParagraph"/>
      </w:pPr>
      <w:r>
        <w:rPr>
          <w:bCs/>
          <w:b/>
        </w:rPr>
        <w:t xml:space="preserve">Iraqi Agriculture Modernization Program (2019)</w:t>
      </w:r>
    </w:p>
    <w:p>
      <w:pPr>
        <w:numPr>
          <w:ilvl w:val="0"/>
          <w:numId w:val="1009"/>
        </w:numPr>
        <w:pStyle w:val="Compact"/>
      </w:pPr>
      <w:r>
        <w:t xml:space="preserve">Developed a 5-year plan to modernize small-scale farming, increasing crop yields by 40% in target regions.</w:t>
      </w:r>
    </w:p>
    <w:p>
      <w:pPr>
        <w:numPr>
          <w:ilvl w:val="0"/>
          <w:numId w:val="1009"/>
        </w:numPr>
        <w:pStyle w:val="Compact"/>
      </w:pPr>
      <w:r>
        <w:t xml:space="preserve">Facilitated partnerships between farmers and international agricultural firms, securing $2 million in investment.</w:t>
      </w:r>
    </w:p>
    <w:p>
      <w:pPr>
        <w:pStyle w:val="FirstParagraph"/>
      </w:pPr>
      <w:r>
        <w:rPr>
          <w:bCs/>
          <w:b/>
        </w:rPr>
        <w:t xml:space="preserve">Better Business Practices for Iraqi SMEs (2017)</w:t>
      </w:r>
    </w:p>
    <w:p>
      <w:pPr>
        <w:numPr>
          <w:ilvl w:val="0"/>
          <w:numId w:val="1010"/>
        </w:numPr>
        <w:pStyle w:val="Compact"/>
      </w:pPr>
      <w:r>
        <w:t xml:space="preserve">Launched a training program that equipped 150+ small businesses with tools to improve financial management and market reach.</w:t>
      </w:r>
    </w:p>
    <w:p>
      <w:pPr>
        <w:numPr>
          <w:ilvl w:val="0"/>
          <w:numId w:val="1010"/>
        </w:numPr>
        <w:pStyle w:val="Compact"/>
      </w:pPr>
      <w:r>
        <w:t xml:space="preserve">Resulted in a 35% increase in client retention rates among participating businesses.</w:t>
      </w:r>
    </w:p>
    <w:bookmarkEnd w:id="29"/>
    <w:bookmarkStart w:id="30" w:name="professional-affiliations"/>
    <w:p>
      <w:pPr>
        <w:pStyle w:val="Heading3"/>
      </w:pPr>
      <w:r>
        <w:t xml:space="preserve">Professional Affiliations</w:t>
      </w:r>
    </w:p>
    <w:p>
      <w:pPr>
        <w:numPr>
          <w:ilvl w:val="0"/>
          <w:numId w:val="1011"/>
        </w:numPr>
        <w:pStyle w:val="Compact"/>
      </w:pPr>
      <w:r>
        <w:t xml:space="preserve">Member, Iraqi Business Council (IBC)</w:t>
      </w:r>
    </w:p>
    <w:p>
      <w:pPr>
        <w:numPr>
          <w:ilvl w:val="0"/>
          <w:numId w:val="1011"/>
        </w:numPr>
        <w:pStyle w:val="Compact"/>
      </w:pPr>
      <w:r>
        <w:t xml:space="preserve">Associate, Baghdad Chamber of Commerce and Industry (BCCI)</w:t>
      </w:r>
    </w:p>
    <w:p>
      <w:pPr>
        <w:numPr>
          <w:ilvl w:val="0"/>
          <w:numId w:val="1011"/>
        </w:numPr>
        <w:pStyle w:val="Compact"/>
      </w:pPr>
      <w:r>
        <w:t xml:space="preserve">Contributing Writer, "Iraq Business Review" – A publication focused on economic trends in Iraq.</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Mentored 20+ aspiring entrepreneurs through the Baghdad Youth Business Forum, focusing on innovation and resilience in challenging markets.</w:t>
      </w:r>
    </w:p>
    <w:p>
      <w:pPr>
        <w:pStyle w:val="BodyText"/>
      </w:pPr>
      <w:r>
        <w:rPr>
          <w:bCs/>
          <w:b/>
        </w:rPr>
        <w:t xml:space="preserve">Community Involvement:</w:t>
      </w:r>
      <w:r>
        <w:t xml:space="preserve"> </w:t>
      </w:r>
      <w:r>
        <w:t xml:space="preserve">Active participant in local initiatives to promote women’s economic empowerment and youth employment in Baghdad.</w:t>
      </w:r>
    </w:p>
    <w:bookmarkEnd w:id="31"/>
    <w:p>
      <w:pPr>
        <w:pStyle w:val="BodyText"/>
      </w:pPr>
      <w:r>
        <w:t xml:space="preserve">© 2023 Ahmed Al-Malik | Business Consultant | Iraq Baghdad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 Iraq Baghdad</dc:title>
  <dc:creator/>
  <dc:language>en</dc:language>
  <cp:keywords/>
  <dcterms:created xsi:type="dcterms:W3CDTF">2026-07-21T03:30:25Z</dcterms:created>
  <dcterms:modified xsi:type="dcterms:W3CDTF">2026-07-21T03:30:25Z</dcterms:modified>
</cp:coreProperties>
</file>

<file path=docProps/custom.xml><?xml version="1.0" encoding="utf-8"?>
<Properties xmlns="http://schemas.openxmlformats.org/officeDocument/2006/custom-properties" xmlns:vt="http://schemas.openxmlformats.org/officeDocument/2006/docPropsVTypes"/>
</file>