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Consultant,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maria.rossi@email.it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della Spiga, 12, Milan, Italy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planning, operational efficiency, and market expansion. Specializing in supporting Italian SMEs and multinational corporations operating in Italy Milan, I provide actionable insights to drive growth, optimize processes, and enhance competitive advantage. My expertise spans sectors such as manufacturing, retail, technology, and services. With a deep understanding of the Italian business landscape and a passion for fostering innovation, I have successfully guided organizations through complex challenges while aligning with regional economic trends.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KPMG Italia - Milan, Italy</w:t>
      </w:r>
      <w:r>
        <w:br/>
      </w:r>
      <w: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services to clients in the fashion and luxury sectors, focusing on digital transformation and supply chain optimization.</w:t>
      </w:r>
    </w:p>
    <w:p>
      <w:pPr>
        <w:numPr>
          <w:ilvl w:val="0"/>
          <w:numId w:val="1001"/>
        </w:numPr>
        <w:pStyle w:val="Compact"/>
      </w:pPr>
      <w:r>
        <w:t xml:space="preserve">Developed tailored solutions for SMEs in Italy Milan, improving operational efficiency by up to 30% through process reengineering and lean management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comprehensive reports on market entry strategies for international companies expanding into the Italian market.</w:t>
      </w:r>
    </w:p>
    <w:p>
      <w:pPr>
        <w:numPr>
          <w:ilvl w:val="0"/>
          <w:numId w:val="1001"/>
        </w:numPr>
        <w:pStyle w:val="Compact"/>
      </w:pPr>
      <w:r>
        <w:t xml:space="preserve">Supported clients in leveraging EU funding opportunities, resulting in successful grant applications exceeding €2 million.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Syntec Consulting - Milan, Italy</w:t>
      </w:r>
      <w:r>
        <w:br/>
      </w:r>
      <w:r>
        <w:t xml:space="preserve">January 2014 – March 2018</w:t>
      </w:r>
    </w:p>
    <w:p>
      <w:pPr>
        <w:numPr>
          <w:ilvl w:val="0"/>
          <w:numId w:val="1002"/>
        </w:numPr>
        <w:pStyle w:val="Compact"/>
      </w:pPr>
      <w:r>
        <w:t xml:space="preserve">Advised startups and established firms on business model innovation, pricing strategies, and customer retention programs.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studies in Italy Milan to identify emerging trends in the tech industry, enabling clients to capitalize on new opportunities.</w:t>
      </w:r>
    </w:p>
    <w:p>
      <w:pPr>
        <w:numPr>
          <w:ilvl w:val="0"/>
          <w:numId w:val="1002"/>
        </w:numPr>
        <w:pStyle w:val="Compact"/>
      </w:pPr>
      <w:r>
        <w:t xml:space="preserve">Facilitated workshops for leadership teams on change management and organizational culture development.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regional network for Italian entrepreneurs, fostering collaboration and knowledge sharing in Milan's business ecosystem.</w:t>
      </w:r>
    </w:p>
    <w:bookmarkEnd w:id="23"/>
    <w:bookmarkStart w:id="24" w:name="assistant-consultant"/>
    <w:p>
      <w:pPr>
        <w:pStyle w:val="Heading3"/>
      </w:pPr>
      <w:r>
        <w:t xml:space="preserve">Assistant Consultant</w:t>
      </w:r>
    </w:p>
    <w:p>
      <w:pPr>
        <w:pStyle w:val="FirstParagraph"/>
      </w:pPr>
      <w:r>
        <w:rPr>
          <w:bCs/>
          <w:b/>
        </w:rPr>
        <w:t xml:space="preserve">McKinsey &amp; Company - Milan, Italy</w:t>
      </w:r>
      <w:r>
        <w:br/>
      </w:r>
      <w:r>
        <w:t xml:space="preserve">June 2011 – December 2013</w:t>
      </w:r>
    </w:p>
    <w:p>
      <w:pPr>
        <w:numPr>
          <w:ilvl w:val="0"/>
          <w:numId w:val="1003"/>
        </w:numPr>
        <w:pStyle w:val="Compact"/>
      </w:pPr>
      <w:r>
        <w:t xml:space="preserve">Supported senior consultants in analyzing complex business problems for clients in the automotive and energy sectors.</w:t>
      </w:r>
    </w:p>
    <w:p>
      <w:pPr>
        <w:numPr>
          <w:ilvl w:val="0"/>
          <w:numId w:val="1003"/>
        </w:numPr>
        <w:pStyle w:val="Compact"/>
      </w:pPr>
      <w:r>
        <w:t xml:space="preserve">Prepared data-driven reports on cost reduction opportunities and revenue growth strategies for Italian firms.</w:t>
      </w:r>
    </w:p>
    <w:p>
      <w:pPr>
        <w:numPr>
          <w:ilvl w:val="0"/>
          <w:numId w:val="1003"/>
        </w:numPr>
        <w:pStyle w:val="Compact"/>
      </w:pPr>
      <w:r>
        <w:t xml:space="preserve">Participated in client presentations, ensuring alignment with strategic goals and stakeholder expectations.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Bocconi University, Milan, Italy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br/>
      </w:r>
      <w:r>
        <w:t xml:space="preserve">Università Cattolica del Sacro Cuore, Milan, Italy</w:t>
      </w:r>
      <w:r>
        <w:br/>
      </w:r>
      <w:r>
        <w:t xml:space="preserve">Graduated: July 2007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- PMI, 2016</w:t>
      </w:r>
    </w:p>
    <w:p>
      <w:pPr>
        <w:numPr>
          <w:ilvl w:val="0"/>
          <w:numId w:val="1004"/>
        </w:numPr>
        <w:pStyle w:val="Compact"/>
      </w:pPr>
      <w:r>
        <w:t xml:space="preserve">Lean Six Sigma Green Belt - ASQ, 2017</w:t>
      </w:r>
    </w:p>
    <w:p>
      <w:pPr>
        <w:numPr>
          <w:ilvl w:val="0"/>
          <w:numId w:val="1004"/>
        </w:numPr>
        <w:pStyle w:val="Compact"/>
      </w:pPr>
      <w:r>
        <w:t xml:space="preserve">Certified Business Process Manager (CBPM) - IIBA,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5"/>
        </w:numPr>
        <w:pStyle w:val="Compact"/>
      </w:pPr>
      <w:r>
        <w:t xml:space="preserve">Operational Efficiency &amp; Cost Optimization</w:t>
      </w:r>
    </w:p>
    <w:p>
      <w:pPr>
        <w:numPr>
          <w:ilvl w:val="0"/>
          <w:numId w:val="1005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5"/>
        </w:numPr>
        <w:pStyle w:val="Compact"/>
      </w:pPr>
      <w:r>
        <w:t xml:space="preserve">Stakeholder Engagement &amp; Relationship Management</w:t>
      </w:r>
    </w:p>
    <w:p>
      <w:pPr>
        <w:numPr>
          <w:ilvl w:val="0"/>
          <w:numId w:val="1005"/>
        </w:numPr>
        <w:pStyle w:val="Compact"/>
      </w:pPr>
      <w:r>
        <w:t xml:space="preserve">Data Analysis and Business Intelligence Tools (Excel, Tableau)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Italian - Native Speaker</w:t>
      </w:r>
    </w:p>
    <w:p>
      <w:pPr>
        <w:numPr>
          <w:ilvl w:val="0"/>
          <w:numId w:val="1006"/>
        </w:numPr>
        <w:pStyle w:val="Compact"/>
      </w:pPr>
      <w:r>
        <w:t xml:space="preserve">English - Fluent (C1 Level)</w:t>
      </w:r>
    </w:p>
    <w:p>
      <w:pPr>
        <w:numPr>
          <w:ilvl w:val="0"/>
          <w:numId w:val="1006"/>
        </w:numPr>
        <w:pStyle w:val="Compact"/>
      </w:pPr>
      <w:r>
        <w:t xml:space="preserve">Spanish - Intermediate (B2 Level)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Association of Business Consultants in Italy (ABCI)</w:t>
      </w:r>
      <w:r>
        <w:br/>
      </w:r>
      <w:r>
        <w:t xml:space="preserve">- Milan Chamber of Commerce, Advisory Panel Member</w:t>
      </w:r>
      <w:r>
        <w:br/>
      </w:r>
      <w:r>
        <w:rPr>
          <w:bCs/>
          <w:b/>
        </w:rPr>
        <w:t xml:space="preserve">Community Involvement:</w:t>
      </w:r>
      <w:r>
        <w:br/>
      </w:r>
      <w:r>
        <w:t xml:space="preserve">- Mentor at “Startup Weekend Milan”</w:t>
      </w:r>
      <w:r>
        <w:br/>
      </w:r>
      <w:r>
        <w:t xml:space="preserve">- Volunteer for “Impresa Femminile” initiatives to support women entrepreneurs in Italy.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Consultant, Italy Milan</dc:title>
  <dc:creator/>
  <dc:language>en</dc:language>
  <cp:keywords/>
  <dcterms:created xsi:type="dcterms:W3CDTF">2026-07-23T15:39:09Z</dcterms:created>
  <dcterms:modified xsi:type="dcterms:W3CDTF">2026-07-23T15:39:09Z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