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linkedin.com/in/alessiomoretti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growth, optimizing operational efficiency, and delivering tailored solutions for businesses across Italy Rome. As a dedicated professional based in the heart of Rome, I specialize in leveraging local market insights and global best practices to help organizations achieve sustainable success. My expertise spans industries such as hospitality, technology, and financial services, with a strong focus on innovation and digital transformation. Committed to fostering long-term partnerships with clients in Italy Rome, I combine analytical rigor with a deep understanding of the Italian business landscape to deliver impactful results.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85aacd0c97bb9f9d04642c44734d09304252d9"/>
    <w:p>
      <w:pPr>
        <w:pStyle w:val="Heading3"/>
      </w:pPr>
      <w:r>
        <w:t xml:space="preserve">Business Consultant | Roma Strategic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SMEs and multinational corporations in Italy Rome, focusing on market entry strategies, process re-engineering, and performance optimization.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digital transformation roadmaps for clients in the tourism sector, enhancing operational efficiency by 30%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initiatives supporting small businesses in Rome, contributing to a 15% increase in regional economic activity.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consultants to deliver projects across Italy, with a particular emphasis on Rome’s dynamic business environment.</w:t>
      </w:r>
    </w:p>
    <w:bookmarkEnd w:id="22"/>
    <w:bookmarkStart w:id="23" w:name="Xf22da30a2de75a3bf70eb025c1670a07fa07550"/>
    <w:p>
      <w:pPr>
        <w:pStyle w:val="Heading3"/>
      </w:pPr>
      <w:r>
        <w:t xml:space="preserve">Senior Consultant | Italia Business Advisors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clients in the financial and technology sectors to navigate regulatory challenges and capitalize on emerging opportunities in Italy Rome.</w:t>
      </w:r>
    </w:p>
    <w:p>
      <w:pPr>
        <w:numPr>
          <w:ilvl w:val="0"/>
          <w:numId w:val="1002"/>
        </w:numPr>
        <w:pStyle w:val="Compact"/>
      </w:pPr>
      <w:r>
        <w:t xml:space="preserve">Oversaw the development of a comprehensive business continuity plan for a leading Roman bank, reducing risk exposure by 25%.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competitive analysis to identify growth opportunities for startups in the tech ecosystem of Rome.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strategic planning and leadership to over 200 professionals in Italy, with a focus on Rome’s entrepreneurial community.</w:t>
      </w:r>
    </w:p>
    <w:bookmarkEnd w:id="23"/>
    <w:bookmarkStart w:id="24" w:name="consultant-emea-consulting-group"/>
    <w:p>
      <w:pPr>
        <w:pStyle w:val="Heading3"/>
      </w:pPr>
      <w:r>
        <w:t xml:space="preserve">Consultant | EMEA Consulting Group</w:t>
      </w:r>
    </w:p>
    <w:p>
      <w:pPr>
        <w:pStyle w:val="FirstParagraph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Advised European clients on international expansion strategies, with a focus on leveraging Italy’s strategic position in the Mediterranean.</w:t>
      </w:r>
    </w:p>
    <w:p>
      <w:pPr>
        <w:numPr>
          <w:ilvl w:val="0"/>
          <w:numId w:val="1003"/>
        </w:numPr>
        <w:pStyle w:val="Compact"/>
      </w:pPr>
      <w:r>
        <w:t xml:space="preserve">Contributed to a successful market entry for a German manufacturing firm in Rome, resulting in a 40% increase in regional sales within 18 months.</w:t>
      </w:r>
    </w:p>
    <w:p>
      <w:pPr>
        <w:numPr>
          <w:ilvl w:val="0"/>
          <w:numId w:val="1003"/>
        </w:numPr>
        <w:pStyle w:val="Compact"/>
      </w:pPr>
      <w:r>
        <w:t xml:space="preserve">Developed and executed business process improvement initiatives for clients in the logistics sector, reducing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align consulting solutions with Italy’s unique regulatory and cultural context.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Università degli Studi di Roma "La Sapienza", Rome, Italy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Courses focused on business strategy, financial analysis, and organizational behavior.</w:t>
      </w:r>
    </w:p>
    <w:p>
      <w:pPr>
        <w:numPr>
          <w:ilvl w:val="0"/>
          <w:numId w:val="1004"/>
        </w:numPr>
        <w:pStyle w:val="Compact"/>
      </w:pPr>
      <w:r>
        <w:t xml:space="preserve">Thesis: "Strategic Alliances in the Italian Market: Opportunities and Challenges for Foreign Investors."</w:t>
      </w:r>
    </w:p>
    <w:bookmarkEnd w:id="26"/>
    <w:bookmarkStart w:id="27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iCs/>
          <w:i/>
        </w:rPr>
        <w:t xml:space="preserve">Università degli Studi di Roma Tre, Rome, Italy</w:t>
      </w:r>
      <w:r>
        <w:br/>
      </w:r>
      <w:r>
        <w:rPr>
          <w:iCs/>
          <w:i/>
        </w:rPr>
        <w:t xml:space="preserve">Graduated: June 2007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Proficient in developing and executing business strategies tailored to the Italian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Operational Optimization:</w:t>
      </w:r>
      <w:r>
        <w:t xml:space="preserve"> </w:t>
      </w:r>
      <w:r>
        <w:t xml:space="preserve">Experienced in streamlining processes to improve efficiency and reduce costs.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Expertise in leveraging technology to drive innovation, particularly for businesses in Rome’s tech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conducting competitive and market research to inform strategic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work with diverse stakeholders across Italy Rome and internationally.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Proven track record of leading high-performing consulting teams in dynamic environments.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Project Management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Belt:</w:t>
      </w:r>
      <w:r>
        <w:t xml:space="preserve"> </w:t>
      </w:r>
      <w:r>
        <w:t xml:space="preserve">Certified by the Italian Lean Association,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II:</w:t>
      </w:r>
      <w:r>
        <w:t xml:space="preserve"> </w:t>
      </w:r>
      <w:r>
        <w:t xml:space="preserve">Chartered Financial Analyst Institute,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 Certifications:</w:t>
      </w:r>
      <w:r>
        <w:t xml:space="preserve"> </w:t>
      </w:r>
      <w:r>
        <w:t xml:space="preserve">Completed specialized courses on digital strategy at the Politecnico di Milano.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Tech Innovation Hub:</w:t>
      </w:r>
      <w:r>
        <w:t xml:space="preserve"> </w:t>
      </w:r>
      <w:r>
        <w:t xml:space="preserve">Led a team to design a digital transformation strategy for 50+ startups in Rome, resulting in increased funding and market visibility.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Recovery Program:</w:t>
      </w:r>
      <w:r>
        <w:t xml:space="preserve"> </w:t>
      </w:r>
      <w:r>
        <w:t xml:space="preserve">Collaborated with the Italian Ministry of Economic Development to craft initiatives supporting SMEs post-pandemic, impacting over 1,000 businesses in Rome.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Tourism Initiative:</w:t>
      </w:r>
      <w:r>
        <w:t xml:space="preserve"> </w:t>
      </w:r>
      <w:r>
        <w:t xml:space="preserve">Developed a framework for sustainable tourism practices in Rome, adopted by 20+ local agencies and boosting visitor satisfaction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Financial Services Audit:</w:t>
      </w:r>
      <w:r>
        <w:t xml:space="preserve"> </w:t>
      </w:r>
      <w:r>
        <w:t xml:space="preserve">Conducted a comprehensive audit of a regional bank’s operations, identifying savings of €2.3 million annually through process optimization.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leading Italian firms in Rome, such as Banco Popolare and the Rome Chamber of Commerce.</w:t>
      </w:r>
    </w:p>
    <w:p>
      <w:pPr>
        <w:pStyle w:val="BodyText"/>
      </w:pPr>
      <w:r>
        <w:rPr>
          <w:iCs/>
          <w:i/>
        </w:rPr>
        <w:t xml:space="preserve">This Curriculum Vitae is tailored for a Business Consultant in Italy Rome, highlighting expertise and achievements aligned with the local business ecosystem.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Italy Rome</dc:title>
  <dc:creator/>
  <dc:language>en</dc:language>
  <cp:keywords/>
  <dcterms:created xsi:type="dcterms:W3CDTF">2026-07-21T10:47:20Z</dcterms:created>
  <dcterms:modified xsi:type="dcterms:W3CDTF">2026-07-21T10:47:20Z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