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business-consultant-japan-osaka"/>
    <w:p>
      <w:pPr>
        <w:pStyle w:val="Heading2"/>
      </w:pPr>
      <w:r>
        <w:t xml:space="preserve">Business Consultant | Japan Osaka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Tanaka Hiroshi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tanakahiroshi@consulting-osaka.jp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Shinsaibashi, Chuo City, Osaka, Japan 540-0029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seasoned Business Consultant with over a decade of expertise in driving organizational growth and operational efficiency. Specializing in supporting enterprises in Japan Osaka to navigate the complexities of the Japanese market, leveraging a deep understanding of local business practices, cultural nuances, and economic trends. Committed to delivering tailored strategies that align with global standards while respecting traditional values.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business-consultant"/>
    <w:p>
      <w:pPr>
        <w:pStyle w:val="Heading4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Tokyo Consulting Group (TCG)</w:t>
      </w:r>
      <w:r>
        <w:t xml:space="preserve"> </w:t>
      </w:r>
      <w:r>
        <w:t xml:space="preserve">| Osaka, Japan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to 50+ companies in Osaka, focusing on market entry strategies, process optimization, and digital transformation.</w:t>
      </w:r>
    </w:p>
    <w:p>
      <w:pPr>
        <w:numPr>
          <w:ilvl w:val="0"/>
          <w:numId w:val="1001"/>
        </w:numPr>
        <w:pStyle w:val="Compact"/>
      </w:pPr>
      <w:r>
        <w:t xml:space="preserve">Successfully led a project for a manufacturing firm to reduce operational costs by 25% through lean management techniques adapted for Japanese industry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develop economic revitalization plans for small and medium enterprises (SMEs) in Osaka, contributing to a 15% increase in regional business activity.</w:t>
      </w:r>
    </w:p>
    <w:p>
      <w:pPr>
        <w:numPr>
          <w:ilvl w:val="0"/>
          <w:numId w:val="1001"/>
        </w:numPr>
        <w:pStyle w:val="Compact"/>
      </w:pPr>
      <w:r>
        <w:t xml:space="preserve">Delivered workshops on cross-cultural communication for international clients operating in Japan, enhancing their ability to build trust with Japanese partners.</w:t>
      </w:r>
    </w:p>
    <w:bookmarkEnd w:id="22"/>
    <w:bookmarkStart w:id="23" w:name="business-consultant"/>
    <w:p>
      <w:pPr>
        <w:pStyle w:val="Heading4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Kansai Business Solutions</w:t>
      </w:r>
      <w:r>
        <w:t xml:space="preserve"> </w:t>
      </w:r>
      <w:r>
        <w:t xml:space="preserve">| Osaka, Japan</w:t>
      </w:r>
      <w:r>
        <w:br/>
      </w:r>
      <w:r>
        <w:t xml:space="preserve">April 2015 – December 2017</w:t>
      </w:r>
    </w:p>
    <w:p>
      <w:pPr>
        <w:numPr>
          <w:ilvl w:val="0"/>
          <w:numId w:val="1002"/>
        </w:numPr>
        <w:pStyle w:val="Compact"/>
      </w:pPr>
      <w:r>
        <w:t xml:space="preserve">Advised startups and SMEs on business model innovation, resulting in a 30% rise in client revenue within the first year of implementation.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digital marketing strategy for a retail chain, boosting online sales by 40% and expanding their customer base across Osaka.</w:t>
      </w:r>
    </w:p>
    <w:p>
      <w:pPr>
        <w:numPr>
          <w:ilvl w:val="0"/>
          <w:numId w:val="1002"/>
        </w:numPr>
        <w:pStyle w:val="Compact"/>
      </w:pPr>
      <w:r>
        <w:t xml:space="preserve">Partnered with Japanese universities to create internship programs, bridging the gap between academic knowledge and practical business skills in the region.</w:t>
      </w:r>
    </w:p>
    <w:bookmarkEnd w:id="23"/>
    <w:bookmarkStart w:id="24" w:name="junior-business-analyst"/>
    <w:p>
      <w:pPr>
        <w:pStyle w:val="Heading4"/>
      </w:pPr>
      <w:r>
        <w:t xml:space="preserve">Junior Business Analyst</w:t>
      </w:r>
    </w:p>
    <w:p>
      <w:pPr>
        <w:pStyle w:val="FirstParagraph"/>
      </w:pPr>
      <w:r>
        <w:rPr>
          <w:bCs/>
          <w:b/>
        </w:rPr>
        <w:t xml:space="preserve">Nippon Analytics Co., Ltd.</w:t>
      </w:r>
      <w:r>
        <w:t xml:space="preserve"> </w:t>
      </w:r>
      <w:r>
        <w:t xml:space="preserve">| Tokyo, Japan</w:t>
      </w:r>
      <w:r>
        <w:br/>
      </w:r>
      <w:r>
        <w:t xml:space="preserve">June 2012 – March 2015</w:t>
      </w:r>
    </w:p>
    <w:p>
      <w:pPr>
        <w:numPr>
          <w:ilvl w:val="0"/>
          <w:numId w:val="1003"/>
        </w:numPr>
        <w:pStyle w:val="Compact"/>
      </w:pPr>
      <w:r>
        <w:t xml:space="preserve">Analyzed market trends and consumer behavior for multinational corporations entering the Japanese market, identifying key opportunities in Osaka’s tech and manufacturing sectors.</w:t>
      </w:r>
    </w:p>
    <w:p>
      <w:pPr>
        <w:numPr>
          <w:ilvl w:val="0"/>
          <w:numId w:val="1003"/>
        </w:numPr>
        <w:pStyle w:val="Compact"/>
      </w:pPr>
      <w:r>
        <w:t xml:space="preserve">Supported clients in conducting SWOT analyses, enabling data-driven decisions that improved their competitive positioning in Japan.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ba-international-business"/>
    <w:p>
      <w:pPr>
        <w:pStyle w:val="Heading4"/>
      </w:pPr>
      <w:r>
        <w:t xml:space="preserve">MBA, International Business</w:t>
      </w:r>
    </w:p>
    <w:p>
      <w:pPr>
        <w:pStyle w:val="FirstParagraph"/>
      </w:pPr>
      <w:r>
        <w:rPr>
          <w:bCs/>
          <w:b/>
        </w:rPr>
        <w:t xml:space="preserve">Kansai University</w:t>
      </w:r>
      <w:r>
        <w:t xml:space="preserve"> </w:t>
      </w:r>
      <w:r>
        <w:t xml:space="preserve">| Osaka, Japan</w:t>
      </w:r>
      <w:r>
        <w:br/>
      </w:r>
      <w:r>
        <w:t xml:space="preserve">Graduated: March 2012</w:t>
      </w:r>
    </w:p>
    <w:p>
      <w:pPr>
        <w:numPr>
          <w:ilvl w:val="0"/>
          <w:numId w:val="1004"/>
        </w:numPr>
        <w:pStyle w:val="Compact"/>
      </w:pPr>
      <w:r>
        <w:t xml:space="preserve">Courses in cross-border management, Japanese economic policy, and global business strategies.</w:t>
      </w:r>
    </w:p>
    <w:p>
      <w:pPr>
        <w:numPr>
          <w:ilvl w:val="0"/>
          <w:numId w:val="1004"/>
        </w:numPr>
        <w:pStyle w:val="Compact"/>
      </w:pPr>
      <w:r>
        <w:t xml:space="preserve">Published a thesis on "Strategic Alliances in the Japanese Automotive Industry," which was recognized by the Osaka Chamber of Commerce.</w:t>
      </w:r>
    </w:p>
    <w:bookmarkEnd w:id="26"/>
    <w:bookmarkStart w:id="27" w:name="bachelor-of-economics"/>
    <w:p>
      <w:pPr>
        <w:pStyle w:val="Heading4"/>
      </w:pPr>
      <w:r>
        <w:t xml:space="preserve">Bachelor of Economics</w:t>
      </w:r>
    </w:p>
    <w:p>
      <w:pPr>
        <w:pStyle w:val="FirstParagraph"/>
      </w:pPr>
      <w:r>
        <w:rPr>
          <w:bCs/>
          <w:b/>
        </w:rPr>
        <w:t xml:space="preserve">Osaka City University</w:t>
      </w:r>
      <w:r>
        <w:t xml:space="preserve"> </w:t>
      </w:r>
      <w:r>
        <w:t xml:space="preserve">| Osaka, Japan</w:t>
      </w:r>
      <w:r>
        <w:br/>
      </w:r>
      <w:r>
        <w:t xml:space="preserve">Graduated: March 2009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Japan’s regulatory and cultural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Power BI to interpret market trends for Osaka-based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Japanese (N1 level) and English, with experience facilitating meetings between international stakeholders and Japanese counterparts.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Operational Excellence:</w:t>
      </w:r>
      <w:r>
        <w:t xml:space="preserve"> </w:t>
      </w:r>
      <w:r>
        <w:t xml:space="preserve">Certified Lean Six Sigma Green Belt, applying methodologies to enhance efficiency in Osaka’s manufacturing sectors.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Specialized in integrating AI and automation solutions for small businesses in the Kansai region.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Osaka Chamber of Commerce and Industry (OCCI)</w:t>
      </w:r>
      <w:r>
        <w:t xml:space="preserve"> </w:t>
      </w:r>
      <w:r>
        <w:t xml:space="preserve">– Member since 2018, actively participating in networking events and policy discussions.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 Association of Business Consultants (JABC)</w:t>
      </w:r>
      <w:r>
        <w:t xml:space="preserve"> </w:t>
      </w:r>
      <w:r>
        <w:t xml:space="preserve">– Certified member with a focus on ethical practices and continuous professional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Management Consultant (CMC)</w:t>
      </w:r>
      <w:r>
        <w:t xml:space="preserve"> </w:t>
      </w:r>
      <w:r>
        <w:t xml:space="preserve">– Recognized by the Japanese Institute of Management Consultants for adherence to high standards in consulting.</w:t>
      </w:r>
    </w:p>
    <w:bookmarkEnd w:id="30"/>
    <w:bookmarkStart w:id="31" w:name="projects-in-japan-osaka"/>
    <w:p>
      <w:pPr>
        <w:pStyle w:val="Heading3"/>
      </w:pPr>
      <w:r>
        <w:t xml:space="preserve">Projects in Japan Osaka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Osaka Tech Hub Initiative:</w:t>
      </w:r>
      <w:r>
        <w:t xml:space="preserve"> </w:t>
      </w:r>
      <w:r>
        <w:t xml:space="preserve">Led a team to establish a co-working space for startups, fostering innovation and collaboration among entrepreneurs in the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Kansai Green Energy Transition:</w:t>
      </w:r>
      <w:r>
        <w:t xml:space="preserve"> </w:t>
      </w:r>
      <w:r>
        <w:t xml:space="preserve">Advised local municipalities on sustainable energy practices, supporting Osaka’s goal to achieve carbon neutrality by 2050.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Small Business Digitalization Program:</w:t>
      </w:r>
      <w:r>
        <w:t xml:space="preserve"> </w:t>
      </w:r>
      <w:r>
        <w:t xml:space="preserve">Trained over 200 SMEs in Osaka on adopting e-commerce platforms and digital marketing, resulting in a 35% increase in online sales for participants.</w:t>
      </w:r>
    </w:p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PMP (Project Management Professional) – Project Management Institute</w:t>
      </w:r>
    </w:p>
    <w:p>
      <w:pPr>
        <w:numPr>
          <w:ilvl w:val="0"/>
          <w:numId w:val="1008"/>
        </w:numPr>
        <w:pStyle w:val="Compact"/>
      </w:pPr>
      <w:r>
        <w:t xml:space="preserve">Japanese Language Proficiency Test (JLPT) – N1 Level</w:t>
      </w:r>
    </w:p>
    <w:p>
      <w:pPr>
        <w:numPr>
          <w:ilvl w:val="0"/>
          <w:numId w:val="1008"/>
        </w:numPr>
        <w:pStyle w:val="Compact"/>
      </w:pPr>
      <w:r>
        <w:t xml:space="preserve">Lean Six Sigma Green Belt – ASQ Certified</w:t>
      </w:r>
    </w:p>
    <w:bookmarkEnd w:id="32"/>
    <w:bookmarkStart w:id="33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t xml:space="preserve">Japanese: Native proficiency</w:t>
      </w:r>
      <w:r>
        <w:br/>
      </w:r>
    </w:p>
    <w:p>
      <w:pPr>
        <w:numPr>
          <w:ilvl w:val="0"/>
          <w:numId w:val="1009"/>
        </w:numPr>
        <w:pStyle w:val="Compact"/>
      </w:pPr>
      <w:r>
        <w:t xml:space="preserve">English: Fluent (TOEIC 950)</w:t>
      </w:r>
      <w:r>
        <w:br/>
      </w:r>
    </w:p>
    <w:p>
      <w:pPr>
        <w:numPr>
          <w:ilvl w:val="0"/>
          <w:numId w:val="1009"/>
        </w:numPr>
        <w:pStyle w:val="Compact"/>
      </w:pPr>
      <w:r>
        <w:t xml:space="preserve">Korean: Basic conversational (for regional collaboration)</w:t>
      </w:r>
    </w:p>
    <w:bookmarkEnd w:id="33"/>
    <w:p>
      <w:pPr>
        <w:pStyle w:val="FirstParagraph"/>
      </w:pPr>
      <w:r>
        <w:rPr>
          <w:iCs/>
          <w:i/>
        </w:rPr>
        <w:t xml:space="preserve">Curriculum Vitae - Business Consultant | Japan Osaka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Japan Osaka</dc:title>
  <dc:creator/>
  <dc:language>en</dc:language>
  <cp:keywords/>
  <dcterms:created xsi:type="dcterms:W3CDTF">2026-07-21T10:47:19Z</dcterms:created>
  <dcterms:modified xsi:type="dcterms:W3CDTF">2026-07-21T10:47:19Z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